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4485" w14:textId="2FDAAC3A" w:rsidR="00922B8D" w:rsidRPr="006F7010" w:rsidRDefault="00656A9F" w:rsidP="006F7010">
      <w:pPr>
        <w:spacing w:before="240" w:after="240"/>
        <w:jc w:val="center"/>
        <w:rPr>
          <w:b/>
          <w:sz w:val="28"/>
          <w:szCs w:val="28"/>
        </w:rPr>
      </w:pPr>
      <w:r w:rsidRPr="006F7010">
        <w:rPr>
          <w:b/>
          <w:sz w:val="28"/>
          <w:szCs w:val="28"/>
        </w:rPr>
        <w:t>​</w:t>
      </w:r>
      <w:r w:rsidR="00201948">
        <w:rPr>
          <w:b/>
          <w:sz w:val="28"/>
          <w:szCs w:val="28"/>
          <w:lang w:val="el-GR"/>
        </w:rPr>
        <w:t>Ερωτηματολόγιο για τη σ</w:t>
      </w:r>
      <w:r w:rsidRPr="006F7010">
        <w:rPr>
          <w:b/>
          <w:sz w:val="28"/>
          <w:szCs w:val="28"/>
        </w:rPr>
        <w:t>υμβολή του Φροντιστή στην Αυτοφροντίδα του Διαβήτη (CC-SCODI)​</w:t>
      </w:r>
    </w:p>
    <w:p w14:paraId="521169A6" w14:textId="409B1D49" w:rsidR="00922B8D" w:rsidRPr="00BE021E" w:rsidRDefault="00BE021E">
      <w:pPr>
        <w:spacing w:before="240" w:after="240"/>
        <w:jc w:val="both"/>
        <w:rPr>
          <w:sz w:val="24"/>
          <w:szCs w:val="28"/>
        </w:rPr>
      </w:pPr>
      <w:r w:rsidRPr="00BE021E">
        <w:rPr>
          <w:sz w:val="24"/>
          <w:szCs w:val="28"/>
        </w:rPr>
        <w:t xml:space="preserve">Παρακάτω αναφέρονται ορισμένες συμπεριφορές που μπορεί να υιοθετήσει ένα άτομο με διαβήτη για να διατηρήσει την υγεία και την ευεξία του. </w:t>
      </w:r>
      <w:r w:rsidR="00656A9F" w:rsidRPr="00BE021E">
        <w:rPr>
          <w:sz w:val="24"/>
          <w:szCs w:val="28"/>
        </w:rPr>
        <w:t>Πόσο συχνά προτείνετε τις ακόλουθες συμπεριφορές στο άτομο που φροντίζετε; Ή πόσο συχνά εκτελείτε αυτές τις δραστηριότητες επειδή το άτομο που φροντίζετε δεν είναι σε θέση να τις κάνει αυτόνομα;</w:t>
      </w:r>
    </w:p>
    <w:p w14:paraId="010EDC27" w14:textId="77777777" w:rsidR="00922B8D" w:rsidRDefault="00922B8D">
      <w:pPr>
        <w:spacing w:after="0"/>
        <w:jc w:val="both"/>
        <w:rPr>
          <w:sz w:val="28"/>
          <w:szCs w:val="28"/>
        </w:rPr>
      </w:pPr>
    </w:p>
    <w:p w14:paraId="3220654A" w14:textId="08759D4F" w:rsidR="00922B8D" w:rsidRDefault="00656A9F">
      <w:r>
        <w:rPr>
          <w:b/>
        </w:rPr>
        <w:t xml:space="preserve">ΜΕΡΟΣ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 w:rsidR="00BE021E" w:rsidRPr="00BE021E">
        <w:rPr>
          <w:b/>
        </w:rPr>
        <w:t xml:space="preserve">Κυκλώστε </w:t>
      </w:r>
      <w:r>
        <w:rPr>
          <w:b/>
        </w:rPr>
        <w:t xml:space="preserve"> έναν αριθμό</w:t>
      </w:r>
      <w:r>
        <w:t>)</w:t>
      </w:r>
    </w:p>
    <w:tbl>
      <w:tblPr>
        <w:tblStyle w:val="af3"/>
        <w:tblW w:w="11291" w:type="dxa"/>
        <w:tblInd w:w="-88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6783"/>
        <w:gridCol w:w="774"/>
        <w:gridCol w:w="774"/>
        <w:gridCol w:w="1075"/>
        <w:gridCol w:w="474"/>
        <w:gridCol w:w="876"/>
      </w:tblGrid>
      <w:tr w:rsidR="00922B8D" w14:paraId="27295E56" w14:textId="77777777">
        <w:trPr>
          <w:trHeight w:val="280"/>
        </w:trPr>
        <w:tc>
          <w:tcPr>
            <w:tcW w:w="535" w:type="dxa"/>
            <w:tcBorders>
              <w:top w:val="single" w:sz="8" w:space="0" w:color="4F81BD"/>
            </w:tcBorders>
            <w:shd w:val="clear" w:color="auto" w:fill="4F81BD"/>
          </w:tcPr>
          <w:p w14:paraId="1FDA864D" w14:textId="77777777" w:rsidR="00922B8D" w:rsidRDefault="00922B8D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6783" w:type="dxa"/>
            <w:tcBorders>
              <w:top w:val="single" w:sz="8" w:space="0" w:color="4F81BD"/>
            </w:tcBorders>
            <w:shd w:val="clear" w:color="auto" w:fill="4F81BD"/>
          </w:tcPr>
          <w:p w14:paraId="1D5F02B7" w14:textId="77777777" w:rsidR="00922B8D" w:rsidRDefault="00922B8D">
            <w:pPr>
              <w:spacing w:after="0" w:line="240" w:lineRule="auto"/>
              <w:jc w:val="both"/>
              <w:rPr>
                <w:b/>
                <w:color w:val="FFFFFF"/>
              </w:rPr>
            </w:pP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0F7F44B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ΠΟΤΕ</w:t>
            </w: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363C038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44D1F3C5" w14:textId="77777777" w:rsidR="00922B8D" w:rsidRDefault="00922B8D">
            <w:pPr>
              <w:spacing w:after="0" w:line="240" w:lineRule="auto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458194B9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73353FA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ΠΑΝΤΑ</w:t>
            </w:r>
          </w:p>
        </w:tc>
      </w:tr>
      <w:tr w:rsidR="00922B8D" w14:paraId="3A9578F3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7914CBC6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2DDA7686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Διατηρείτε έναν ενεργό τρόπο ζωής (π.χ., περπάτημα, έξοδοι, δραστηριότητες)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101B57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99A83D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7BFEBF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8CCA3C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2DB2ACA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05C87A2E" w14:textId="77777777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134DE1AA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783" w:type="dxa"/>
          </w:tcPr>
          <w:p w14:paraId="2DD6F300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Κάνετε σωματική άσκηση για 2 ώρες και 30 λεπτά την εβδομάδα (π.χ., κολύμπι, γυμναστήριο, ποδήλατο, περπάτημα)</w:t>
            </w:r>
          </w:p>
        </w:tc>
        <w:tc>
          <w:tcPr>
            <w:tcW w:w="774" w:type="dxa"/>
            <w:vAlign w:val="center"/>
          </w:tcPr>
          <w:p w14:paraId="2A35225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5373273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03B3568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120A1BD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28DB729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2C2D6E69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7703F054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6D27BA81" w14:textId="7B2C15D3" w:rsidR="00922B8D" w:rsidRDefault="00656A9F" w:rsidP="00201948">
            <w:pPr>
              <w:tabs>
                <w:tab w:val="left" w:pos="1455"/>
              </w:tabs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Τρώτε μια ισορροπημένη διατροφή που περιλαμβάνει υδατάνθρακες (π.χ., μακαρόνια, ρύζι, </w:t>
            </w:r>
            <w:r w:rsidR="00201948">
              <w:rPr>
                <w:sz w:val="21"/>
                <w:szCs w:val="21"/>
                <w:lang w:val="el-GR"/>
              </w:rPr>
              <w:t>σάκχαρα</w:t>
            </w:r>
            <w:r>
              <w:rPr>
                <w:sz w:val="21"/>
                <w:szCs w:val="21"/>
              </w:rPr>
              <w:t>, ψωμί), πρωτεΐνες (π.χ., κρέας, ψάρι, όσπρια), φρούτα και λαχανικά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82AC79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C37FF3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B47AC0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79EDBA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545DC3C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4CF289FD" w14:textId="77777777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65F16AF0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783" w:type="dxa"/>
          </w:tcPr>
          <w:p w14:paraId="79A06D40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Αποφεύγετε την κατανάλωση αλατιού και λιπαρών (π.χ., τυριά, αλλαντικά, γλυκά, κόκκινο κρέας)</w:t>
            </w:r>
          </w:p>
        </w:tc>
        <w:tc>
          <w:tcPr>
            <w:tcW w:w="774" w:type="dxa"/>
            <w:vAlign w:val="center"/>
          </w:tcPr>
          <w:p w14:paraId="1A8C17F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0B7FAE1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3C46F9B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09E65B9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65536FB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14717F7E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FA49112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375E1111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Περιορίζετε την κατανάλωση αλκοόλ (όχι περισσότερο από 1 ποτήρι κρασί/ημέρα για γυναίκες και 2 ποτήρια/ημέρα για άντρες)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EC1957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390ADD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6A956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3F2915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4BBFB43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2DB28F55" w14:textId="77777777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6134D29F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783" w:type="dxa"/>
          </w:tcPr>
          <w:p w14:paraId="42811366" w14:textId="4FCEEE22" w:rsidR="00922B8D" w:rsidRDefault="00656A9F" w:rsidP="00201948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Προσπαθείτε να αποφύγετε να αρρωστήσετε (π.χ., πλένετε τα χέρια σας, κάνετε </w:t>
            </w:r>
            <w:r w:rsidR="00201948">
              <w:rPr>
                <w:sz w:val="21"/>
                <w:szCs w:val="21"/>
              </w:rPr>
              <w:t>τ</w:t>
            </w:r>
            <w:r w:rsidR="00201948">
              <w:rPr>
                <w:sz w:val="21"/>
                <w:szCs w:val="21"/>
                <w:lang w:val="el-GR"/>
              </w:rPr>
              <w:t>ου</w:t>
            </w:r>
            <w:r w:rsidR="00201948">
              <w:rPr>
                <w:sz w:val="21"/>
                <w:szCs w:val="21"/>
              </w:rPr>
              <w:t xml:space="preserve">ς </w:t>
            </w:r>
            <w:r>
              <w:rPr>
                <w:sz w:val="21"/>
                <w:szCs w:val="21"/>
              </w:rPr>
              <w:t>συνιστώμεν</w:t>
            </w:r>
            <w:r w:rsidR="00201948">
              <w:rPr>
                <w:sz w:val="21"/>
                <w:szCs w:val="21"/>
                <w:lang w:val="el-GR"/>
              </w:rPr>
              <w:t>ου</w:t>
            </w:r>
            <w:r>
              <w:rPr>
                <w:sz w:val="21"/>
                <w:szCs w:val="21"/>
              </w:rPr>
              <w:t xml:space="preserve">ς </w:t>
            </w:r>
            <w:r w:rsidR="00201948">
              <w:rPr>
                <w:sz w:val="21"/>
                <w:szCs w:val="21"/>
              </w:rPr>
              <w:t>εμβολιασ</w:t>
            </w:r>
            <w:proofErr w:type="spellStart"/>
            <w:r w:rsidR="00201948">
              <w:rPr>
                <w:sz w:val="21"/>
                <w:szCs w:val="21"/>
                <w:lang w:val="el-GR"/>
              </w:rPr>
              <w:t>μούς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774" w:type="dxa"/>
            <w:vAlign w:val="center"/>
          </w:tcPr>
          <w:p w14:paraId="6CD210A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51D51C3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77A89CD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1A95875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75753D0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69A96669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6317171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21D9D36B" w14:textId="77283DE7" w:rsidR="00922B8D" w:rsidRDefault="00656A9F" w:rsidP="00201948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Αποφεύγετε </w:t>
            </w:r>
            <w:r w:rsidR="00201948">
              <w:rPr>
                <w:sz w:val="21"/>
                <w:szCs w:val="21"/>
              </w:rPr>
              <w:t>τ</w:t>
            </w:r>
            <w:r w:rsidR="00201948">
              <w:rPr>
                <w:sz w:val="21"/>
                <w:szCs w:val="21"/>
                <w:lang w:val="el-GR"/>
              </w:rPr>
              <w:t xml:space="preserve">ο κάπνισμα </w:t>
            </w:r>
            <w:r>
              <w:rPr>
                <w:sz w:val="21"/>
                <w:szCs w:val="21"/>
              </w:rPr>
              <w:t>τσιγάρ</w:t>
            </w:r>
            <w:r w:rsidR="00201948">
              <w:rPr>
                <w:sz w:val="21"/>
                <w:szCs w:val="21"/>
                <w:lang w:val="el-GR"/>
              </w:rPr>
              <w:t>ου</w:t>
            </w:r>
            <w:r>
              <w:rPr>
                <w:sz w:val="21"/>
                <w:szCs w:val="21"/>
              </w:rPr>
              <w:t xml:space="preserve"> και </w:t>
            </w:r>
            <w:r w:rsidR="00201948">
              <w:rPr>
                <w:sz w:val="21"/>
                <w:szCs w:val="21"/>
                <w:lang w:val="el-GR"/>
              </w:rPr>
              <w:t>προϊόντων καπνού γενικότερα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C9081C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ECF2A8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C9E325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BFEE6A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CE3C92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51095B4A" w14:textId="77777777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22CACAA6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6783" w:type="dxa"/>
          </w:tcPr>
          <w:p w14:paraId="58CD097C" w14:textId="7D11544E" w:rsidR="00922B8D" w:rsidRDefault="00656A9F" w:rsidP="00BC6FB2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Φροντίζετε τα πόδια</w:t>
            </w:r>
            <w:r w:rsidR="00545FB4">
              <w:rPr>
                <w:sz w:val="21"/>
                <w:szCs w:val="21"/>
                <w:lang w:val="el-GR"/>
              </w:rPr>
              <w:t xml:space="preserve"> σας</w:t>
            </w:r>
            <w:r>
              <w:rPr>
                <w:sz w:val="21"/>
                <w:szCs w:val="21"/>
              </w:rPr>
              <w:t xml:space="preserve"> (π.χ., πλύσιμο και στέγνωμα του δέρματος, ενυδάτωση, </w:t>
            </w:r>
            <w:r w:rsidR="00545FB4">
              <w:rPr>
                <w:sz w:val="21"/>
                <w:szCs w:val="21"/>
                <w:lang w:val="el-GR"/>
              </w:rPr>
              <w:t xml:space="preserve">χρήση </w:t>
            </w:r>
            <w:r w:rsidR="00BC6FB2">
              <w:rPr>
                <w:sz w:val="21"/>
                <w:szCs w:val="21"/>
                <w:lang w:val="el-GR"/>
              </w:rPr>
              <w:t>κατάλληλων</w:t>
            </w:r>
            <w:r>
              <w:rPr>
                <w:sz w:val="21"/>
                <w:szCs w:val="21"/>
              </w:rPr>
              <w:t xml:space="preserve"> </w:t>
            </w:r>
            <w:r w:rsidR="00BC6FB2">
              <w:rPr>
                <w:sz w:val="21"/>
                <w:szCs w:val="21"/>
                <w:lang w:val="el-GR"/>
              </w:rPr>
              <w:t>καλτσών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774" w:type="dxa"/>
            <w:vAlign w:val="center"/>
          </w:tcPr>
          <w:p w14:paraId="4CF1C95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72C4F82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0970ADD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42C9B11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4E9BFB6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5DE6C347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6F0005CA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6EEB0367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Διατηρείτε καλή στοματική υγιεινή (π.χ., βούρτσισμα δοντιών τουλάχιστον 2 φορές την ημέρα, στοματικό διάλυμα, οδοντικό νήμα)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8EE6B5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D99029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204F26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2D374F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453A053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702F11AC" w14:textId="77777777">
        <w:trPr>
          <w:trHeight w:val="671"/>
        </w:trPr>
        <w:tc>
          <w:tcPr>
            <w:tcW w:w="535" w:type="dxa"/>
            <w:tcBorders>
              <w:left w:val="nil"/>
            </w:tcBorders>
          </w:tcPr>
          <w:p w14:paraId="78DE72C0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6783" w:type="dxa"/>
          </w:tcPr>
          <w:p w14:paraId="08E5288A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Τηρείτε τα ραντεβού με τους επαγγελματίες υγείας</w:t>
            </w:r>
          </w:p>
        </w:tc>
        <w:tc>
          <w:tcPr>
            <w:tcW w:w="774" w:type="dxa"/>
            <w:vAlign w:val="center"/>
          </w:tcPr>
          <w:p w14:paraId="5A50E21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6BFF644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vAlign w:val="center"/>
          </w:tcPr>
          <w:p w14:paraId="3FB6C74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vAlign w:val="center"/>
          </w:tcPr>
          <w:p w14:paraId="6208577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750F8A0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05EA55F1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8C5D950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392EA635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Κάνετε τους απαραίτητους ιατρικούς ελέγχους στην ώρα τους (π.χ., εξετάσεις αίματος, ούρων, υπερήχους, οφθαλμολογικούς ελέγχους)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DAB186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7D4A08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3203FB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738A73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374E10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30855795" w14:textId="77777777">
        <w:trPr>
          <w:trHeight w:val="671"/>
        </w:trPr>
        <w:tc>
          <w:tcPr>
            <w:tcW w:w="535" w:type="dxa"/>
            <w:tcBorders>
              <w:left w:val="nil"/>
              <w:bottom w:val="single" w:sz="8" w:space="0" w:color="4F81BD"/>
            </w:tcBorders>
          </w:tcPr>
          <w:p w14:paraId="09EFA418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6783" w:type="dxa"/>
            <w:tcBorders>
              <w:bottom w:val="single" w:sz="8" w:space="0" w:color="4F81BD"/>
            </w:tcBorders>
          </w:tcPr>
          <w:p w14:paraId="4976E045" w14:textId="45C764B9" w:rsidR="00922B8D" w:rsidRPr="006F7010" w:rsidRDefault="00656A9F" w:rsidP="00B2300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>Πολλοί άνθρωποι δυσκολεύονται να πάρουν όλα τα φάρμακά τους όπως τους έχουν συνταγογραφηθεί.</w:t>
            </w:r>
            <w:r w:rsidR="00545FB4">
              <w:rPr>
                <w:sz w:val="21"/>
                <w:szCs w:val="21"/>
                <w:lang w:val="el-GR"/>
              </w:rPr>
              <w:t xml:space="preserve"> </w:t>
            </w:r>
            <w:r w:rsidR="00B2300F">
              <w:rPr>
                <w:sz w:val="21"/>
                <w:szCs w:val="21"/>
                <w:lang w:val="el-GR"/>
              </w:rPr>
              <w:t xml:space="preserve">Λαμβάνετε όλα τα φάρμακα όπως έχουν </w:t>
            </w:r>
            <w:proofErr w:type="spellStart"/>
            <w:r w:rsidR="00B2300F">
              <w:rPr>
                <w:sz w:val="21"/>
                <w:szCs w:val="21"/>
                <w:lang w:val="el-GR"/>
              </w:rPr>
              <w:t>συνταγογραφηθεί</w:t>
            </w:r>
            <w:proofErr w:type="spellEnd"/>
            <w:r w:rsidR="00B2300F">
              <w:rPr>
                <w:sz w:val="21"/>
                <w:szCs w:val="21"/>
                <w:lang w:val="el-GR"/>
              </w:rPr>
              <w:t xml:space="preserve"> από τον επαγγελματία υγείας (παρακαλώ, λάβετε υπόψη σας και την ινσουλίνη αν έχει </w:t>
            </w:r>
            <w:proofErr w:type="spellStart"/>
            <w:r w:rsidR="00B2300F">
              <w:rPr>
                <w:sz w:val="21"/>
                <w:szCs w:val="21"/>
                <w:lang w:val="el-GR"/>
              </w:rPr>
              <w:t>συνταγογραφηθεί</w:t>
            </w:r>
            <w:proofErr w:type="spellEnd"/>
            <w:r w:rsidR="00B2300F">
              <w:rPr>
                <w:sz w:val="21"/>
                <w:szCs w:val="21"/>
                <w:lang w:val="el-GR"/>
              </w:rPr>
              <w:t>)</w:t>
            </w:r>
          </w:p>
        </w:tc>
        <w:tc>
          <w:tcPr>
            <w:tcW w:w="774" w:type="dxa"/>
            <w:tcBorders>
              <w:bottom w:val="single" w:sz="8" w:space="0" w:color="4F81BD"/>
            </w:tcBorders>
            <w:vAlign w:val="center"/>
          </w:tcPr>
          <w:p w14:paraId="70868FB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bottom w:val="single" w:sz="8" w:space="0" w:color="4F81BD"/>
            </w:tcBorders>
            <w:vAlign w:val="center"/>
          </w:tcPr>
          <w:p w14:paraId="7543E80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75" w:type="dxa"/>
            <w:tcBorders>
              <w:bottom w:val="single" w:sz="8" w:space="0" w:color="4F81BD"/>
            </w:tcBorders>
            <w:vAlign w:val="center"/>
          </w:tcPr>
          <w:p w14:paraId="4928FCE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74" w:type="dxa"/>
            <w:tcBorders>
              <w:bottom w:val="single" w:sz="8" w:space="0" w:color="4F81BD"/>
            </w:tcBorders>
            <w:vAlign w:val="center"/>
          </w:tcPr>
          <w:p w14:paraId="447C0CB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bottom w:val="single" w:sz="8" w:space="0" w:color="4F81BD"/>
              <w:right w:val="nil"/>
            </w:tcBorders>
            <w:vAlign w:val="center"/>
          </w:tcPr>
          <w:p w14:paraId="660031D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067DAB60" w14:textId="77777777" w:rsidR="00922B8D" w:rsidRDefault="00922B8D">
      <w:pPr>
        <w:rPr>
          <w:b/>
        </w:rPr>
      </w:pPr>
    </w:p>
    <w:p w14:paraId="6EDCA9C3" w14:textId="77777777" w:rsidR="00BC6FB2" w:rsidRDefault="00656A9F">
      <w:r>
        <w:rPr>
          <w:b/>
        </w:rPr>
        <w:lastRenderedPageBreak/>
        <w:t>ΜΕΡΟΣ B</w:t>
      </w:r>
      <w:r>
        <w:tab/>
      </w:r>
    </w:p>
    <w:p w14:paraId="1E2436DA" w14:textId="7B1FCAB3" w:rsidR="00922B8D" w:rsidRDefault="00BC6FB2" w:rsidP="00BC6FB2">
      <w:r>
        <w:t>Παρακάτω αναφέρονται ορισμένες συμπεριφορές που μπορεί να εφαρμόσει ένα άτομο με διαβήτη για να παρακολουθεί τον διαβήτη του.</w:t>
      </w:r>
      <w:r>
        <w:rPr>
          <w:lang w:val="el-GR"/>
        </w:rPr>
        <w:t xml:space="preserve"> </w:t>
      </w:r>
      <w:r>
        <w:t xml:space="preserve">Παρακαλούμε δηλώστε πόσο συχνά </w:t>
      </w:r>
      <w:r w:rsidR="00BE021E">
        <w:rPr>
          <w:lang w:val="el-GR"/>
        </w:rPr>
        <w:t>βοηθάτε το</w:t>
      </w:r>
      <w:r w:rsidR="00BE021E" w:rsidRPr="00BE021E">
        <w:rPr>
          <w:lang w:val="el-GR"/>
        </w:rPr>
        <w:t xml:space="preserve"> </w:t>
      </w:r>
      <w:r w:rsidR="00BE021E">
        <w:rPr>
          <w:lang w:val="el-GR"/>
        </w:rPr>
        <w:t xml:space="preserve">άτομο που φροντίζετε </w:t>
      </w:r>
      <w:r>
        <w:rPr>
          <w:lang w:val="el-GR"/>
        </w:rPr>
        <w:t xml:space="preserve">να εφαρμόσει </w:t>
      </w:r>
      <w:r>
        <w:t>αυτές τις συμπεριφορές.</w:t>
      </w:r>
      <w:r w:rsidR="00656A9F">
        <w:tab/>
      </w:r>
      <w:r w:rsidR="00656A9F">
        <w:tab/>
      </w:r>
      <w:r w:rsidR="00656A9F">
        <w:tab/>
      </w:r>
      <w:r w:rsidR="00656A9F">
        <w:tab/>
      </w:r>
      <w:r w:rsidR="00656A9F">
        <w:tab/>
      </w:r>
      <w:r w:rsidR="00656A9F">
        <w:tab/>
      </w:r>
      <w:r w:rsidR="00BE021E">
        <w:rPr>
          <w:b/>
        </w:rPr>
        <w:t>(</w:t>
      </w:r>
      <w:proofErr w:type="spellStart"/>
      <w:r w:rsidR="00BE021E">
        <w:rPr>
          <w:b/>
          <w:lang w:val="el-GR"/>
        </w:rPr>
        <w:t>Κυ</w:t>
      </w:r>
      <w:proofErr w:type="spellEnd"/>
      <w:r w:rsidR="00BE021E">
        <w:rPr>
          <w:b/>
        </w:rPr>
        <w:t>κλ</w:t>
      </w:r>
      <w:r w:rsidR="00BE021E">
        <w:rPr>
          <w:b/>
          <w:lang w:val="el-GR"/>
        </w:rPr>
        <w:t>ώ</w:t>
      </w:r>
      <w:r w:rsidR="00656A9F">
        <w:rPr>
          <w:b/>
        </w:rPr>
        <w:t>σ</w:t>
      </w:r>
      <w:r w:rsidR="00BE021E">
        <w:rPr>
          <w:b/>
          <w:lang w:val="el-GR"/>
        </w:rPr>
        <w:t>τ</w:t>
      </w:r>
      <w:r w:rsidR="00656A9F">
        <w:rPr>
          <w:b/>
        </w:rPr>
        <w:t>ε έναν αριθμό</w:t>
      </w:r>
      <w:r w:rsidR="00656A9F">
        <w:t>)</w:t>
      </w:r>
    </w:p>
    <w:tbl>
      <w:tblPr>
        <w:tblStyle w:val="af4"/>
        <w:tblW w:w="12079" w:type="dxa"/>
        <w:tblInd w:w="-9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6783"/>
        <w:gridCol w:w="774"/>
        <w:gridCol w:w="774"/>
        <w:gridCol w:w="774"/>
        <w:gridCol w:w="1179"/>
        <w:gridCol w:w="370"/>
        <w:gridCol w:w="890"/>
      </w:tblGrid>
      <w:tr w:rsidR="00BE021E" w14:paraId="11C678E4" w14:textId="77777777" w:rsidTr="00BE021E">
        <w:trPr>
          <w:trHeight w:val="277"/>
        </w:trPr>
        <w:tc>
          <w:tcPr>
            <w:tcW w:w="535" w:type="dxa"/>
            <w:tcBorders>
              <w:top w:val="single" w:sz="8" w:space="0" w:color="4F81BD"/>
            </w:tcBorders>
            <w:shd w:val="clear" w:color="auto" w:fill="4F81BD"/>
          </w:tcPr>
          <w:p w14:paraId="6E590CC7" w14:textId="77777777" w:rsidR="00BE021E" w:rsidRDefault="00BE021E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6783" w:type="dxa"/>
            <w:tcBorders>
              <w:top w:val="single" w:sz="8" w:space="0" w:color="4F81BD"/>
            </w:tcBorders>
            <w:shd w:val="clear" w:color="auto" w:fill="4F81BD"/>
          </w:tcPr>
          <w:p w14:paraId="694C2859" w14:textId="77777777" w:rsidR="00BE021E" w:rsidRDefault="00BE021E">
            <w:pPr>
              <w:spacing w:after="0" w:line="240" w:lineRule="auto"/>
              <w:jc w:val="both"/>
              <w:rPr>
                <w:b/>
                <w:color w:val="FFFFFF"/>
              </w:rPr>
            </w:pP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9B4DA7D" w14:textId="77777777" w:rsidR="00BE021E" w:rsidRDefault="00BE021E">
            <w:pPr>
              <w:spacing w:after="0" w:line="240" w:lineRule="auto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ΠΟΤΕ</w:t>
            </w: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</w:tcPr>
          <w:p w14:paraId="676ABB9A" w14:textId="77777777" w:rsidR="00BE021E" w:rsidRDefault="00BE021E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A2EC66D" w14:textId="643BDBC3" w:rsidR="00BE021E" w:rsidRDefault="00BE021E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F7F1559" w14:textId="77777777" w:rsidR="00BE021E" w:rsidRDefault="00BE021E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962B154" w14:textId="77777777" w:rsidR="00BE021E" w:rsidRDefault="00BE021E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7A39AD9E" w14:textId="77777777" w:rsidR="00BE021E" w:rsidRDefault="00BE021E">
            <w:pPr>
              <w:spacing w:after="0" w:line="240" w:lineRule="auto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ΠΑΝΤΑ</w:t>
            </w:r>
          </w:p>
        </w:tc>
      </w:tr>
      <w:tr w:rsidR="00BE021E" w14:paraId="2B3CCD84" w14:textId="77777777" w:rsidTr="00BE021E">
        <w:trPr>
          <w:trHeight w:val="420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6188B4A" w14:textId="77777777" w:rsidR="00BE021E" w:rsidRDefault="00BE02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76A43BCB" w14:textId="77777777" w:rsidR="00BE021E" w:rsidRDefault="00BE021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Παρακολουθείτε τακτικά τα επίπεδα σακχάρου στο αίμα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596D781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</w:tcPr>
          <w:p w14:paraId="53E812A9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6D633F9" w14:textId="04ABF524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294B590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E065AE9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4DA7163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BE021E" w14:paraId="1B5BE8CA" w14:textId="77777777" w:rsidTr="00BE021E">
        <w:trPr>
          <w:trHeight w:val="420"/>
        </w:trPr>
        <w:tc>
          <w:tcPr>
            <w:tcW w:w="535" w:type="dxa"/>
            <w:tcBorders>
              <w:left w:val="nil"/>
            </w:tcBorders>
          </w:tcPr>
          <w:p w14:paraId="56A4FFAB" w14:textId="77777777" w:rsidR="00BE021E" w:rsidRDefault="00BE02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6783" w:type="dxa"/>
          </w:tcPr>
          <w:p w14:paraId="12F11E3D" w14:textId="77777777" w:rsidR="00BE021E" w:rsidRDefault="00BE021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Παρακολουθείτε το σωματικό βάρος</w:t>
            </w:r>
          </w:p>
        </w:tc>
        <w:tc>
          <w:tcPr>
            <w:tcW w:w="774" w:type="dxa"/>
            <w:vAlign w:val="center"/>
          </w:tcPr>
          <w:p w14:paraId="4721B8D7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</w:tcPr>
          <w:p w14:paraId="4792656D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73BCF029" w14:textId="0920BA29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vAlign w:val="center"/>
          </w:tcPr>
          <w:p w14:paraId="32564FDA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vAlign w:val="center"/>
          </w:tcPr>
          <w:p w14:paraId="34423AE2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right w:val="nil"/>
            </w:tcBorders>
            <w:vAlign w:val="center"/>
          </w:tcPr>
          <w:p w14:paraId="6BD9BE06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BE021E" w14:paraId="41377F81" w14:textId="77777777" w:rsidTr="00BE021E">
        <w:trPr>
          <w:trHeight w:val="439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2FFE438F" w14:textId="77777777" w:rsidR="00BE021E" w:rsidRDefault="00BE02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487284F0" w14:textId="77777777" w:rsidR="00BE021E" w:rsidRDefault="00BE021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Παρακολουθείτε την αρτηριακή πίεση</w:t>
            </w:r>
          </w:p>
          <w:p w14:paraId="6C62C9AB" w14:textId="77777777" w:rsidR="00BE021E" w:rsidRDefault="00BE021E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4DFA733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</w:tcPr>
          <w:p w14:paraId="6A0BE7AD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31E0F98" w14:textId="5649D8B8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348F94F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191234A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7803B4AE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BE021E" w14:paraId="2AC8ED2E" w14:textId="77777777" w:rsidTr="00BE021E">
        <w:trPr>
          <w:trHeight w:val="390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923614B" w14:textId="77777777" w:rsidR="00BE021E" w:rsidRDefault="00BE02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2D581D2A" w14:textId="77777777" w:rsidR="00BE021E" w:rsidRDefault="00BE021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Κρατάτε αρχείο των επιπέδων σακχάρου σε ημερολόγιο ή σημειωματάριο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863A076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</w:tcPr>
          <w:p w14:paraId="2591D8E8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10F9E4B" w14:textId="65C3DA12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F386B68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27D252F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260862F4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BE021E" w14:paraId="5DF2B877" w14:textId="77777777" w:rsidTr="00BE021E">
        <w:trPr>
          <w:trHeight w:val="499"/>
        </w:trPr>
        <w:tc>
          <w:tcPr>
            <w:tcW w:w="535" w:type="dxa"/>
            <w:tcBorders>
              <w:left w:val="nil"/>
            </w:tcBorders>
          </w:tcPr>
          <w:p w14:paraId="793FBC93" w14:textId="77777777" w:rsidR="00BE021E" w:rsidRDefault="00BE02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6783" w:type="dxa"/>
          </w:tcPr>
          <w:p w14:paraId="1D323C74" w14:textId="48CF6D53" w:rsidR="00BE021E" w:rsidRPr="006F7010" w:rsidRDefault="00BE021E" w:rsidP="00B2300F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 xml:space="preserve">Ελέγχετε καθημερινά την κατάσταση των ποδιών για πληγές, ερυθρότητα ή </w:t>
            </w:r>
            <w:r>
              <w:rPr>
                <w:sz w:val="21"/>
                <w:szCs w:val="21"/>
                <w:lang w:val="el-GR"/>
              </w:rPr>
              <w:t>εκδορές</w:t>
            </w:r>
          </w:p>
        </w:tc>
        <w:tc>
          <w:tcPr>
            <w:tcW w:w="774" w:type="dxa"/>
            <w:vAlign w:val="center"/>
          </w:tcPr>
          <w:p w14:paraId="2B45FB18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</w:tcPr>
          <w:p w14:paraId="5B8E1154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36BE901A" w14:textId="673AF320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vAlign w:val="center"/>
          </w:tcPr>
          <w:p w14:paraId="47AAFAC1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vAlign w:val="center"/>
          </w:tcPr>
          <w:p w14:paraId="056298A1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right w:val="nil"/>
            </w:tcBorders>
            <w:vAlign w:val="center"/>
          </w:tcPr>
          <w:p w14:paraId="32861C26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BE021E" w14:paraId="2DFE5AF9" w14:textId="77777777" w:rsidTr="00BE021E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439BA531" w14:textId="77777777" w:rsidR="00BE021E" w:rsidRDefault="00BE021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451D1B39" w14:textId="35212236" w:rsidR="00BE021E" w:rsidRDefault="00BE021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Δίνετε προσοχή στα συμπτώματα υψηλού σακχάρου</w:t>
            </w:r>
            <w:r>
              <w:rPr>
                <w:sz w:val="21"/>
                <w:szCs w:val="21"/>
                <w:lang w:val="el-GR"/>
              </w:rPr>
              <w:t xml:space="preserve"> (υπεργλυκαιμία)</w:t>
            </w:r>
            <w:r>
              <w:rPr>
                <w:sz w:val="21"/>
                <w:szCs w:val="21"/>
              </w:rPr>
              <w:t xml:space="preserve"> (π.χ., δίψα, συχνή ούρηση) και χαμηλού σακχάρου</w:t>
            </w:r>
            <w:r>
              <w:rPr>
                <w:sz w:val="21"/>
                <w:szCs w:val="21"/>
                <w:lang w:val="el-GR"/>
              </w:rPr>
              <w:t xml:space="preserve"> (υπογλυκαιμία)</w:t>
            </w:r>
            <w:r>
              <w:rPr>
                <w:sz w:val="21"/>
                <w:szCs w:val="21"/>
              </w:rPr>
              <w:t xml:space="preserve"> (π.χ., αδυναμία, εφίδρωση, άγχος)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8AA2C0F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</w:tcPr>
          <w:p w14:paraId="2EF39384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368E078" w14:textId="743BA345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97804BA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C5A490F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EB19718" w14:textId="77777777" w:rsidR="00BE021E" w:rsidRDefault="00BE02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75B4CF51" w14:textId="77777777" w:rsidR="00922B8D" w:rsidRDefault="00922B8D" w:rsidP="00BE02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4825F78" w14:textId="693996B2" w:rsidR="00922B8D" w:rsidRPr="00BE021E" w:rsidRDefault="00656A9F" w:rsidP="00BE02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  <w:r w:rsidRPr="00BE021E">
        <w:rPr>
          <w:b/>
          <w:sz w:val="24"/>
          <w:szCs w:val="28"/>
        </w:rPr>
        <w:t>Την τελευταία φορά που παρουσιάστηκαν συμπτώματα</w:t>
      </w:r>
      <w:r w:rsidR="00BC6FB2" w:rsidRPr="00BE021E">
        <w:rPr>
          <w:b/>
          <w:sz w:val="24"/>
          <w:szCs w:val="28"/>
          <w:lang w:val="el-GR"/>
        </w:rPr>
        <w:t xml:space="preserve"> (</w:t>
      </w:r>
      <w:r w:rsidR="00BE021E" w:rsidRPr="00BE021E">
        <w:rPr>
          <w:b/>
          <w:sz w:val="24"/>
          <w:szCs w:val="28"/>
          <w:lang w:val="el-GR"/>
        </w:rPr>
        <w:t xml:space="preserve">στο άτομο που φροντίζετε </w:t>
      </w:r>
      <w:r w:rsidR="00BC6FB2" w:rsidRPr="00BE021E">
        <w:rPr>
          <w:b/>
          <w:sz w:val="24"/>
          <w:szCs w:val="28"/>
          <w:lang w:val="el-GR"/>
        </w:rPr>
        <w:t>)</w:t>
      </w:r>
      <w:r w:rsidRPr="00BE021E">
        <w:rPr>
          <w:b/>
          <w:sz w:val="24"/>
          <w:szCs w:val="28"/>
        </w:rPr>
        <w:t>:</w:t>
      </w:r>
    </w:p>
    <w:tbl>
      <w:tblPr>
        <w:tblStyle w:val="af5"/>
        <w:tblW w:w="11370" w:type="dxa"/>
        <w:tblInd w:w="-88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500"/>
        <w:gridCol w:w="1470"/>
        <w:gridCol w:w="915"/>
        <w:gridCol w:w="810"/>
        <w:gridCol w:w="1065"/>
        <w:gridCol w:w="1065"/>
        <w:gridCol w:w="1065"/>
      </w:tblGrid>
      <w:tr w:rsidR="00922B8D" w14:paraId="5F8A5F2F" w14:textId="77777777">
        <w:trPr>
          <w:trHeight w:val="258"/>
        </w:trPr>
        <w:tc>
          <w:tcPr>
            <w:tcW w:w="480" w:type="dxa"/>
            <w:tcBorders>
              <w:top w:val="single" w:sz="8" w:space="0" w:color="4F81BD"/>
            </w:tcBorders>
            <w:shd w:val="clear" w:color="auto" w:fill="4F81BD"/>
          </w:tcPr>
          <w:p w14:paraId="089560FA" w14:textId="77777777" w:rsidR="00922B8D" w:rsidRDefault="00922B8D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4500" w:type="dxa"/>
            <w:tcBorders>
              <w:top w:val="single" w:sz="8" w:space="0" w:color="4F81BD"/>
            </w:tcBorders>
            <w:shd w:val="clear" w:color="auto" w:fill="4F81BD"/>
          </w:tcPr>
          <w:p w14:paraId="65B61D40" w14:textId="77777777" w:rsidR="00922B8D" w:rsidRDefault="00922B8D">
            <w:pPr>
              <w:spacing w:after="0" w:line="240" w:lineRule="auto"/>
              <w:jc w:val="both"/>
              <w:rPr>
                <w:b/>
                <w:color w:val="FFFFFF"/>
              </w:rPr>
            </w:pPr>
          </w:p>
        </w:tc>
        <w:tc>
          <w:tcPr>
            <w:tcW w:w="14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68D1691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ΔΕΝ ΑΝΑΓΝΩΡΙΣΑ ΤΑ ΣΥΜΠΤΩΜΑΤΑ</w:t>
            </w:r>
          </w:p>
        </w:tc>
        <w:tc>
          <w:tcPr>
            <w:tcW w:w="915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DA764E2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ΟΧΙ ΓΡΗΓΟΡΑ</w:t>
            </w:r>
          </w:p>
        </w:tc>
        <w:tc>
          <w:tcPr>
            <w:tcW w:w="81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9D61262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48C231B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F2B6CB2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FF5B0C0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ΠΟΛΥ ΓΡΗΓΟΡΑY</w:t>
            </w:r>
          </w:p>
        </w:tc>
      </w:tr>
      <w:tr w:rsidR="00922B8D" w14:paraId="29EBA41B" w14:textId="77777777">
        <w:trPr>
          <w:trHeight w:val="625"/>
        </w:trPr>
        <w:tc>
          <w:tcPr>
            <w:tcW w:w="480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A727912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4500" w:type="dxa"/>
            <w:tcBorders>
              <w:top w:val="single" w:sz="8" w:space="0" w:color="4F81BD"/>
              <w:bottom w:val="single" w:sz="8" w:space="0" w:color="4F81BD"/>
            </w:tcBorders>
          </w:tcPr>
          <w:p w14:paraId="749B9010" w14:textId="494CBC81" w:rsidR="00922B8D" w:rsidRDefault="00656A9F" w:rsidP="00BE021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Πόσο γρήγορα αναγνωρίσατε ότι </w:t>
            </w:r>
            <w:r w:rsidR="00BE021E">
              <w:rPr>
                <w:sz w:val="21"/>
                <w:szCs w:val="21"/>
                <w:lang w:val="el-GR"/>
              </w:rPr>
              <w:t>αυτός/αυτή</w:t>
            </w:r>
            <w:r w:rsidR="002914A6">
              <w:rPr>
                <w:sz w:val="21"/>
                <w:szCs w:val="21"/>
                <w:lang w:val="el-GR"/>
              </w:rPr>
              <w:t xml:space="preserve"> </w:t>
            </w:r>
            <w:r>
              <w:rPr>
                <w:sz w:val="21"/>
                <w:szCs w:val="21"/>
              </w:rPr>
              <w:t>παρουσίαζε συμπτώματα;</w:t>
            </w:r>
          </w:p>
        </w:tc>
        <w:tc>
          <w:tcPr>
            <w:tcW w:w="14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EF29E9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CB9D1C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FB0B1F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8A8ADF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A27D1E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34AB47B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1D3110EB" w14:textId="77777777">
        <w:trPr>
          <w:trHeight w:val="625"/>
        </w:trPr>
        <w:tc>
          <w:tcPr>
            <w:tcW w:w="480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0036B1C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4500" w:type="dxa"/>
            <w:tcBorders>
              <w:top w:val="single" w:sz="8" w:space="0" w:color="4F81BD"/>
              <w:bottom w:val="single" w:sz="8" w:space="0" w:color="4F81BD"/>
            </w:tcBorders>
          </w:tcPr>
          <w:p w14:paraId="2E310011" w14:textId="5DA783FF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Πόσο γρήγορα καταλάβατε ότι τα συμπτώματα</w:t>
            </w:r>
            <w:r w:rsidR="002914A6">
              <w:rPr>
                <w:sz w:val="21"/>
                <w:szCs w:val="21"/>
                <w:lang w:val="el-GR"/>
              </w:rPr>
              <w:t xml:space="preserve"> αυτά</w:t>
            </w:r>
            <w:r>
              <w:rPr>
                <w:sz w:val="21"/>
                <w:szCs w:val="21"/>
              </w:rPr>
              <w:t xml:space="preserve"> οφείλονταν στον διαβήτη;</w:t>
            </w:r>
          </w:p>
        </w:tc>
        <w:tc>
          <w:tcPr>
            <w:tcW w:w="14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8DC5F6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945848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AF933A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53EC7D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4852B7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03E2570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4DE68A1D" w14:textId="77777777" w:rsidR="008A3E13" w:rsidRPr="008A3E13" w:rsidRDefault="008A3E13">
      <w:pPr>
        <w:rPr>
          <w:b/>
          <w:sz w:val="24"/>
          <w:lang w:val="el-GR"/>
        </w:rPr>
      </w:pPr>
    </w:p>
    <w:p w14:paraId="3993D750" w14:textId="02DF5C5A" w:rsidR="00BE021E" w:rsidRDefault="00BE021E" w:rsidP="008A3E13">
      <w:pPr>
        <w:spacing w:line="240" w:lineRule="auto"/>
        <w:rPr>
          <w:b/>
        </w:rPr>
      </w:pPr>
      <w:r>
        <w:rPr>
          <w:b/>
        </w:rPr>
        <w:t>ΜΕΡΟΣ 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5CEA61C" w14:textId="77777777" w:rsidR="008A3E13" w:rsidRDefault="008A3E13" w:rsidP="008A3E13">
      <w:pPr>
        <w:spacing w:line="240" w:lineRule="auto"/>
        <w:jc w:val="both"/>
        <w:rPr>
          <w:b/>
          <w:lang w:val="el-GR"/>
        </w:rPr>
      </w:pPr>
      <w:r>
        <w:t>Παρακάτω αναφέρονται ορισμένες συμπεριφορές που μπορεί να υιοθετήσει ένα άτομο με διαβήτη για να βελτιώσει τα επίπεδα σακχάρου στο αίμα όταν αυτά είναι πολύ υψηλά ή πολύ χαμηλά.Πόσο συχνά</w:t>
      </w:r>
      <w:r>
        <w:rPr>
          <w:lang w:val="el-GR"/>
        </w:rPr>
        <w:t xml:space="preserve"> προτείνετε τις παρακάτω </w:t>
      </w:r>
      <w:r>
        <w:t xml:space="preserve">ενέργειες </w:t>
      </w:r>
      <w:r>
        <w:rPr>
          <w:lang w:val="el-GR"/>
        </w:rPr>
        <w:t xml:space="preserve"> στο άτομο που φροντίζετε; Ή πόσο συχνά εφαρμόζετε αυτές τις ενέργειες επειδή το άτομο που φροντίζετε δεν μπορεί να τις πραγματοποιήσει μόνο του;</w:t>
      </w:r>
      <w:r>
        <w:rPr>
          <w:b/>
          <w:lang w:val="el-GR"/>
        </w:rPr>
        <w:t xml:space="preserve">                                                           </w:t>
      </w:r>
    </w:p>
    <w:p w14:paraId="7A8D1229" w14:textId="63C737EB" w:rsidR="00922B8D" w:rsidRPr="008A3E13" w:rsidRDefault="00BE021E" w:rsidP="008A3E13">
      <w:pPr>
        <w:spacing w:line="240" w:lineRule="auto"/>
        <w:jc w:val="right"/>
        <w:rPr>
          <w:b/>
        </w:rPr>
      </w:pPr>
      <w:r>
        <w:rPr>
          <w:b/>
        </w:rPr>
        <w:t>(</w:t>
      </w:r>
      <w:r w:rsidRPr="00BE021E">
        <w:rPr>
          <w:b/>
        </w:rPr>
        <w:t xml:space="preserve">Κυκλώστε </w:t>
      </w:r>
      <w:r w:rsidR="00656A9F">
        <w:rPr>
          <w:b/>
        </w:rPr>
        <w:t xml:space="preserve"> έναν αριθμό</w:t>
      </w:r>
      <w:r w:rsidR="00656A9F">
        <w:t>)</w:t>
      </w:r>
    </w:p>
    <w:tbl>
      <w:tblPr>
        <w:tblStyle w:val="af6"/>
        <w:tblW w:w="11264" w:type="dxa"/>
        <w:tblInd w:w="-8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97"/>
        <w:gridCol w:w="823"/>
        <w:gridCol w:w="1080"/>
        <w:gridCol w:w="962"/>
        <w:gridCol w:w="838"/>
        <w:gridCol w:w="858"/>
      </w:tblGrid>
      <w:tr w:rsidR="00922B8D" w14:paraId="4557239B" w14:textId="77777777">
        <w:trPr>
          <w:trHeight w:val="327"/>
        </w:trPr>
        <w:tc>
          <w:tcPr>
            <w:tcW w:w="606" w:type="dxa"/>
            <w:tcBorders>
              <w:top w:val="single" w:sz="8" w:space="0" w:color="4F81BD"/>
            </w:tcBorders>
            <w:shd w:val="clear" w:color="auto" w:fill="4F81BD"/>
          </w:tcPr>
          <w:p w14:paraId="10FE98D9" w14:textId="77777777" w:rsidR="00922B8D" w:rsidRDefault="00922B8D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6097" w:type="dxa"/>
            <w:tcBorders>
              <w:top w:val="single" w:sz="8" w:space="0" w:color="4F81BD"/>
            </w:tcBorders>
            <w:shd w:val="clear" w:color="auto" w:fill="4F81BD"/>
          </w:tcPr>
          <w:p w14:paraId="123A6A51" w14:textId="77777777" w:rsidR="00922B8D" w:rsidRDefault="00922B8D">
            <w:pPr>
              <w:spacing w:after="0" w:line="240" w:lineRule="auto"/>
              <w:jc w:val="both"/>
              <w:rPr>
                <w:b/>
                <w:color w:val="FFFFFF"/>
              </w:rPr>
            </w:pPr>
          </w:p>
        </w:tc>
        <w:tc>
          <w:tcPr>
            <w:tcW w:w="82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60D62B7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ΠΟΤΕ     </w:t>
            </w:r>
          </w:p>
        </w:tc>
        <w:tc>
          <w:tcPr>
            <w:tcW w:w="108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A90F6A6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65314ED" w14:textId="77777777" w:rsidR="00922B8D" w:rsidRDefault="00922B8D">
            <w:pPr>
              <w:spacing w:after="0" w:line="240" w:lineRule="auto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C567AAE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CAD09A0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ΠΑΝΤΑ</w:t>
            </w:r>
          </w:p>
        </w:tc>
      </w:tr>
      <w:tr w:rsidR="00922B8D" w14:paraId="6C5803FA" w14:textId="7777777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AFDBB1D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33001E27" w14:textId="2D92DEDB" w:rsidR="00922B8D" w:rsidRDefault="00B317AE" w:rsidP="008A3E13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Όταν</w:t>
            </w:r>
            <w:r>
              <w:rPr>
                <w:sz w:val="21"/>
                <w:szCs w:val="21"/>
              </w:rPr>
              <w:t xml:space="preserve"> εμφαν</w:t>
            </w:r>
            <w:proofErr w:type="spellStart"/>
            <w:r>
              <w:rPr>
                <w:sz w:val="21"/>
                <w:szCs w:val="21"/>
                <w:lang w:val="el-GR"/>
              </w:rPr>
              <w:t>ίζονται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="00656A9F">
              <w:rPr>
                <w:sz w:val="21"/>
                <w:szCs w:val="21"/>
              </w:rPr>
              <w:t xml:space="preserve">συμπτώματα (π.χ., δίψα, συχνή ούρηση, αδυναμία, εφίδρωση, άγχος), </w:t>
            </w:r>
            <w:r w:rsidR="008A3E13">
              <w:rPr>
                <w:sz w:val="21"/>
                <w:szCs w:val="21"/>
                <w:lang w:val="el-GR"/>
              </w:rPr>
              <w:t xml:space="preserve">ελέγχονται τα </w:t>
            </w:r>
            <w:r>
              <w:rPr>
                <w:sz w:val="21"/>
                <w:szCs w:val="21"/>
                <w:lang w:val="el-GR"/>
              </w:rPr>
              <w:t>επίπεδα σακχάρου στο αίμα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691971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A5ED7F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38F69C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FD9013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13101DE8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2974982C" w14:textId="7777777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79D7E97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400E2891" w14:textId="3DE99102" w:rsidR="00922B8D" w:rsidRDefault="00656A9F" w:rsidP="00B317A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Αν εμφανιστούν μη φυσιολογικά επίπεδα σακχάρου στο αίμα, </w:t>
            </w:r>
            <w:r w:rsidR="00B317AE">
              <w:rPr>
                <w:sz w:val="21"/>
                <w:szCs w:val="21"/>
              </w:rPr>
              <w:t>σημειώ</w:t>
            </w:r>
            <w:proofErr w:type="spellStart"/>
            <w:r w:rsidR="008A3E13">
              <w:rPr>
                <w:sz w:val="21"/>
                <w:szCs w:val="21"/>
                <w:lang w:val="el-GR"/>
              </w:rPr>
              <w:t>νονται</w:t>
            </w:r>
            <w:proofErr w:type="spellEnd"/>
            <w:r w:rsidR="00B317A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τα γεγονότα που θα μπο</w:t>
            </w:r>
            <w:r w:rsidR="008A3E13">
              <w:rPr>
                <w:sz w:val="21"/>
                <w:szCs w:val="21"/>
              </w:rPr>
              <w:t xml:space="preserve">ρούσαν να τα προκάλεσαν και </w:t>
            </w:r>
            <w:r w:rsidR="008A3E13">
              <w:rPr>
                <w:sz w:val="21"/>
                <w:szCs w:val="21"/>
                <w:lang w:val="el-GR"/>
              </w:rPr>
              <w:t xml:space="preserve">οι </w:t>
            </w:r>
            <w:r>
              <w:rPr>
                <w:sz w:val="21"/>
                <w:szCs w:val="21"/>
              </w:rPr>
              <w:t>ενέργειες που πραγματοποιήθηκαν.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A3727F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10591D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DB8ADD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F2B91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2AB2D3D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711CFEB1" w14:textId="7777777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78FEA001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5B4D4644" w14:textId="33A3BA39" w:rsidR="00922B8D" w:rsidRDefault="00656A9F" w:rsidP="00B317A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Αν εμφανιστούν μη φυσιολογικά επίπεδα σακχάρου στο αίμα, </w:t>
            </w:r>
            <w:r w:rsidR="00B317AE">
              <w:rPr>
                <w:sz w:val="21"/>
                <w:szCs w:val="21"/>
              </w:rPr>
              <w:t>ζητ</w:t>
            </w:r>
            <w:proofErr w:type="spellStart"/>
            <w:r w:rsidR="008A3E13">
              <w:rPr>
                <w:sz w:val="21"/>
                <w:szCs w:val="21"/>
                <w:lang w:val="el-GR"/>
              </w:rPr>
              <w:t>ούνται</w:t>
            </w:r>
            <w:proofErr w:type="spellEnd"/>
            <w:r w:rsidR="00B317A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συμβουλές από μέλος της οικογένειας ή φίλο.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E8D7AF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4B23A0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4690D8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D3834C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504E90F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4CA71832" w14:textId="77777777">
        <w:trPr>
          <w:trHeight w:val="731"/>
        </w:trPr>
        <w:tc>
          <w:tcPr>
            <w:tcW w:w="606" w:type="dxa"/>
            <w:tcBorders>
              <w:left w:val="nil"/>
              <w:bottom w:val="single" w:sz="4" w:space="0" w:color="000000"/>
            </w:tcBorders>
          </w:tcPr>
          <w:p w14:paraId="0063C2C4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6097" w:type="dxa"/>
            <w:tcBorders>
              <w:bottom w:val="single" w:sz="4" w:space="0" w:color="000000"/>
            </w:tcBorders>
          </w:tcPr>
          <w:p w14:paraId="0E33936D" w14:textId="7F1005B7" w:rsidR="00922B8D" w:rsidRDefault="00656A9F" w:rsidP="0098248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Αν εμφανιστούν συμπτώματα και το σάκχαρο στο αίμα είναι χαμηλό, </w:t>
            </w:r>
            <w:r w:rsidR="0098248D">
              <w:rPr>
                <w:sz w:val="21"/>
                <w:szCs w:val="21"/>
                <w:lang w:val="el-GR"/>
              </w:rPr>
              <w:t xml:space="preserve">καταναλώνεται </w:t>
            </w:r>
            <w:r>
              <w:rPr>
                <w:sz w:val="21"/>
                <w:szCs w:val="21"/>
              </w:rPr>
              <w:t xml:space="preserve">κάτι που </w:t>
            </w:r>
            <w:r w:rsidR="0098248D">
              <w:rPr>
                <w:sz w:val="21"/>
                <w:szCs w:val="21"/>
              </w:rPr>
              <w:t>περιέχει ζάχαρη για να επιλ</w:t>
            </w:r>
            <w:proofErr w:type="spellStart"/>
            <w:r w:rsidR="0098248D">
              <w:rPr>
                <w:sz w:val="21"/>
                <w:szCs w:val="21"/>
                <w:lang w:val="el-GR"/>
              </w:rPr>
              <w:t>υθεί</w:t>
            </w:r>
            <w:proofErr w:type="spellEnd"/>
            <w:r>
              <w:rPr>
                <w:sz w:val="21"/>
                <w:szCs w:val="21"/>
              </w:rPr>
              <w:t xml:space="preserve"> το πρόβλημα.</w:t>
            </w:r>
          </w:p>
        </w:tc>
        <w:tc>
          <w:tcPr>
            <w:tcW w:w="823" w:type="dxa"/>
            <w:tcBorders>
              <w:bottom w:val="single" w:sz="4" w:space="0" w:color="000000"/>
            </w:tcBorders>
            <w:vAlign w:val="center"/>
          </w:tcPr>
          <w:p w14:paraId="6BAB753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14:paraId="2BBDC00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bottom w:val="single" w:sz="4" w:space="0" w:color="000000"/>
            </w:tcBorders>
            <w:vAlign w:val="center"/>
          </w:tcPr>
          <w:p w14:paraId="297C4C78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vAlign w:val="center"/>
          </w:tcPr>
          <w:p w14:paraId="208E6A7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bottom w:val="single" w:sz="4" w:space="0" w:color="000000"/>
              <w:right w:val="nil"/>
            </w:tcBorders>
            <w:vAlign w:val="center"/>
          </w:tcPr>
          <w:p w14:paraId="12972D0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61FCD8CA" w14:textId="77777777">
        <w:trPr>
          <w:trHeight w:val="537"/>
        </w:trPr>
        <w:tc>
          <w:tcPr>
            <w:tcW w:w="606" w:type="dxa"/>
            <w:tcBorders>
              <w:top w:val="single" w:sz="4" w:space="0" w:color="000000"/>
              <w:left w:val="nil"/>
            </w:tcBorders>
          </w:tcPr>
          <w:p w14:paraId="415807E9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6097" w:type="dxa"/>
            <w:tcBorders>
              <w:top w:val="single" w:sz="4" w:space="0" w:color="000000"/>
            </w:tcBorders>
          </w:tcPr>
          <w:p w14:paraId="69345600" w14:textId="67ECE22D" w:rsidR="00922B8D" w:rsidRDefault="00656A9F" w:rsidP="0098248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Αν το σάκχαρο στο αίμα είναι υψηλό, </w:t>
            </w:r>
            <w:r w:rsidR="00B317AE">
              <w:rPr>
                <w:sz w:val="21"/>
                <w:szCs w:val="21"/>
              </w:rPr>
              <w:t>προσαρμό</w:t>
            </w:r>
            <w:proofErr w:type="spellStart"/>
            <w:r w:rsidR="00B317AE">
              <w:rPr>
                <w:sz w:val="21"/>
                <w:szCs w:val="21"/>
                <w:lang w:val="el-GR"/>
              </w:rPr>
              <w:t>ζε</w:t>
            </w:r>
            <w:proofErr w:type="spellEnd"/>
            <w:r w:rsidR="00B317AE">
              <w:rPr>
                <w:sz w:val="21"/>
                <w:szCs w:val="21"/>
              </w:rPr>
              <w:t>τ</w:t>
            </w:r>
            <w:r w:rsidR="0098248D">
              <w:rPr>
                <w:sz w:val="21"/>
                <w:szCs w:val="21"/>
                <w:lang w:val="el-GR"/>
              </w:rPr>
              <w:t xml:space="preserve">αι </w:t>
            </w:r>
            <w:r w:rsidR="0098248D">
              <w:rPr>
                <w:sz w:val="21"/>
                <w:szCs w:val="21"/>
              </w:rPr>
              <w:t xml:space="preserve">η διατροφή </w:t>
            </w:r>
            <w:r w:rsidR="0098248D">
              <w:rPr>
                <w:sz w:val="21"/>
                <w:szCs w:val="21"/>
                <w:lang w:val="el-GR"/>
              </w:rPr>
              <w:t>του</w:t>
            </w:r>
            <w:r>
              <w:rPr>
                <w:sz w:val="21"/>
                <w:szCs w:val="21"/>
              </w:rPr>
              <w:t xml:space="preserve"> για να </w:t>
            </w:r>
            <w:r w:rsidR="0098248D">
              <w:rPr>
                <w:sz w:val="21"/>
                <w:szCs w:val="21"/>
              </w:rPr>
              <w:t>διορθ</w:t>
            </w:r>
            <w:r w:rsidR="0098248D">
              <w:rPr>
                <w:sz w:val="21"/>
                <w:szCs w:val="21"/>
                <w:lang w:val="el-GR"/>
              </w:rPr>
              <w:t>ωθεί.</w:t>
            </w:r>
          </w:p>
        </w:tc>
        <w:tc>
          <w:tcPr>
            <w:tcW w:w="823" w:type="dxa"/>
            <w:tcBorders>
              <w:top w:val="single" w:sz="4" w:space="0" w:color="000000"/>
            </w:tcBorders>
            <w:vAlign w:val="center"/>
          </w:tcPr>
          <w:p w14:paraId="17D42E78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2077DB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</w:tcBorders>
            <w:vAlign w:val="center"/>
          </w:tcPr>
          <w:p w14:paraId="346EEAA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</w:tcBorders>
            <w:vAlign w:val="center"/>
          </w:tcPr>
          <w:p w14:paraId="1E2D480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right w:val="nil"/>
            </w:tcBorders>
            <w:vAlign w:val="center"/>
          </w:tcPr>
          <w:p w14:paraId="4A3157A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4005B37B" w14:textId="77777777">
        <w:trPr>
          <w:trHeight w:val="511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C15BAE3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28AF79D2" w14:textId="544C612A" w:rsidR="00922B8D" w:rsidRPr="0098248D" w:rsidRDefault="00656A9F" w:rsidP="0098248D">
            <w:pPr>
              <w:spacing w:after="0" w:line="240" w:lineRule="auto"/>
              <w:jc w:val="both"/>
              <w:rPr>
                <w:sz w:val="21"/>
                <w:szCs w:val="21"/>
                <w:lang w:val="el-GR"/>
              </w:rPr>
            </w:pPr>
            <w:r>
              <w:rPr>
                <w:sz w:val="21"/>
                <w:szCs w:val="21"/>
              </w:rPr>
              <w:t xml:space="preserve">Αν το σάκχαρο στο αίμα είναι υψηλό, </w:t>
            </w:r>
            <w:r w:rsidR="00B317AE">
              <w:rPr>
                <w:sz w:val="21"/>
                <w:szCs w:val="21"/>
              </w:rPr>
              <w:t>προσαρμό</w:t>
            </w:r>
            <w:proofErr w:type="spellStart"/>
            <w:r w:rsidR="00B317AE">
              <w:rPr>
                <w:sz w:val="21"/>
                <w:szCs w:val="21"/>
                <w:lang w:val="el-GR"/>
              </w:rPr>
              <w:t>ζε</w:t>
            </w:r>
            <w:proofErr w:type="spellEnd"/>
            <w:r w:rsidR="0098248D">
              <w:rPr>
                <w:sz w:val="21"/>
                <w:szCs w:val="21"/>
              </w:rPr>
              <w:t>τ</w:t>
            </w:r>
            <w:r w:rsidR="0098248D">
              <w:rPr>
                <w:sz w:val="21"/>
                <w:szCs w:val="21"/>
                <w:lang w:val="el-GR"/>
              </w:rPr>
              <w:t xml:space="preserve">αι </w:t>
            </w:r>
            <w:r>
              <w:rPr>
                <w:sz w:val="21"/>
                <w:szCs w:val="21"/>
              </w:rPr>
              <w:t>η σ</w:t>
            </w:r>
            <w:r w:rsidR="0098248D">
              <w:rPr>
                <w:sz w:val="21"/>
                <w:szCs w:val="21"/>
              </w:rPr>
              <w:t>ωματική δραστηριότητα για να διορθώ</w:t>
            </w:r>
            <w:proofErr w:type="spellStart"/>
            <w:r w:rsidR="0098248D">
              <w:rPr>
                <w:sz w:val="21"/>
                <w:szCs w:val="21"/>
                <w:lang w:val="el-GR"/>
              </w:rPr>
              <w:t>θεί</w:t>
            </w:r>
            <w:proofErr w:type="spellEnd"/>
            <w:r w:rsidR="0098248D">
              <w:rPr>
                <w:sz w:val="21"/>
                <w:szCs w:val="21"/>
                <w:lang w:val="el-GR"/>
              </w:rPr>
              <w:t>.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EE1419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29DD83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C7D26E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849383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BFF665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2E4DDC5B" w14:textId="77777777">
        <w:trPr>
          <w:trHeight w:val="699"/>
        </w:trPr>
        <w:tc>
          <w:tcPr>
            <w:tcW w:w="606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5C33F0A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1E5635CE" w14:textId="656ABC14" w:rsidR="00922B8D" w:rsidRDefault="00656A9F" w:rsidP="0098248D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Μετά την εφαρμογή ενεργειών για τη διόρθωση ενός μη φυσιολογικού επιπέδου σακχάρου, επαναλ</w:t>
            </w:r>
            <w:proofErr w:type="spellStart"/>
            <w:r w:rsidR="0098248D">
              <w:rPr>
                <w:sz w:val="21"/>
                <w:szCs w:val="21"/>
                <w:lang w:val="el-GR"/>
              </w:rPr>
              <w:t>αμβάνεται</w:t>
            </w:r>
            <w:proofErr w:type="spellEnd"/>
            <w:r w:rsidR="0098248D">
              <w:rPr>
                <w:sz w:val="21"/>
                <w:szCs w:val="21"/>
                <w:lang w:val="el-GR"/>
              </w:rPr>
              <w:t xml:space="preserve"> </w:t>
            </w:r>
            <w:r w:rsidR="0098248D">
              <w:rPr>
                <w:sz w:val="21"/>
                <w:szCs w:val="21"/>
              </w:rPr>
              <w:t>η μέτρηση για να αξιολογ</w:t>
            </w:r>
            <w:proofErr w:type="spellStart"/>
            <w:r w:rsidR="0098248D">
              <w:rPr>
                <w:sz w:val="21"/>
                <w:szCs w:val="21"/>
                <w:lang w:val="el-GR"/>
              </w:rPr>
              <w:t>ηθεί</w:t>
            </w:r>
            <w:proofErr w:type="spellEnd"/>
            <w:r w:rsidR="0098248D">
              <w:rPr>
                <w:sz w:val="21"/>
                <w:szCs w:val="21"/>
                <w:lang w:val="el-GR"/>
              </w:rPr>
              <w:t xml:space="preserve"> η </w:t>
            </w:r>
            <w:r>
              <w:rPr>
                <w:sz w:val="21"/>
                <w:szCs w:val="21"/>
              </w:rPr>
              <w:t>αποτελεσματικότητα των ενεργειών.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C5AEB2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6FB8C9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B4E0FE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CC57CB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F4E6A38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3B036A98" w14:textId="77777777">
        <w:trPr>
          <w:trHeight w:val="617"/>
        </w:trPr>
        <w:tc>
          <w:tcPr>
            <w:tcW w:w="606" w:type="dxa"/>
            <w:tcBorders>
              <w:left w:val="nil"/>
              <w:bottom w:val="single" w:sz="8" w:space="0" w:color="4F81BD"/>
            </w:tcBorders>
          </w:tcPr>
          <w:p w14:paraId="7C0B6C31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6097" w:type="dxa"/>
            <w:tcBorders>
              <w:bottom w:val="single" w:sz="8" w:space="0" w:color="4F81BD"/>
            </w:tcBorders>
          </w:tcPr>
          <w:p w14:paraId="5D428B89" w14:textId="0ECAA347" w:rsidR="00922B8D" w:rsidRDefault="0098248D" w:rsidP="00B317AE">
            <w:pPr>
              <w:spacing w:before="240" w:after="24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l-GR"/>
              </w:rPr>
              <w:t>Α</w:t>
            </w:r>
            <w:r w:rsidR="00656A9F">
              <w:rPr>
                <w:sz w:val="21"/>
                <w:szCs w:val="21"/>
              </w:rPr>
              <w:t xml:space="preserve">ν το σάκχαρο στο αίμα είναι πολύ χαμηλό ή πολύ υψηλό, </w:t>
            </w:r>
            <w:r>
              <w:rPr>
                <w:sz w:val="21"/>
                <w:szCs w:val="21"/>
                <w:lang w:val="el-GR"/>
              </w:rPr>
              <w:t>καλείται</w:t>
            </w:r>
            <w:r w:rsidR="00656A9F">
              <w:rPr>
                <w:sz w:val="21"/>
                <w:szCs w:val="21"/>
              </w:rPr>
              <w:t xml:space="preserve"> επαγγελματία</w:t>
            </w:r>
            <w:r>
              <w:rPr>
                <w:sz w:val="21"/>
                <w:szCs w:val="21"/>
                <w:lang w:val="el-GR"/>
              </w:rPr>
              <w:t>ς</w:t>
            </w:r>
            <w:r w:rsidR="00656A9F">
              <w:rPr>
                <w:sz w:val="21"/>
                <w:szCs w:val="21"/>
              </w:rPr>
              <w:t xml:space="preserve"> υγείας για συμβουλές.</w:t>
            </w:r>
          </w:p>
        </w:tc>
        <w:tc>
          <w:tcPr>
            <w:tcW w:w="823" w:type="dxa"/>
            <w:tcBorders>
              <w:bottom w:val="single" w:sz="8" w:space="0" w:color="4F81BD"/>
            </w:tcBorders>
            <w:vAlign w:val="center"/>
          </w:tcPr>
          <w:p w14:paraId="5CEFEAC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4F81BD"/>
            </w:tcBorders>
            <w:vAlign w:val="center"/>
          </w:tcPr>
          <w:p w14:paraId="7B0F80C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bottom w:val="single" w:sz="8" w:space="0" w:color="4F81BD"/>
            </w:tcBorders>
            <w:vAlign w:val="center"/>
          </w:tcPr>
          <w:p w14:paraId="1CCB547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bottom w:val="single" w:sz="8" w:space="0" w:color="4F81BD"/>
            </w:tcBorders>
            <w:vAlign w:val="center"/>
          </w:tcPr>
          <w:p w14:paraId="3F751A4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bottom w:val="single" w:sz="8" w:space="0" w:color="4F81BD"/>
              <w:right w:val="nil"/>
            </w:tcBorders>
            <w:vAlign w:val="center"/>
          </w:tcPr>
          <w:p w14:paraId="0A7EBC1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0D1D1CB1" w14:textId="77777777" w:rsidR="00922B8D" w:rsidRDefault="00922B8D"/>
    <w:p w14:paraId="30E2731D" w14:textId="77777777" w:rsidR="00922B8D" w:rsidRPr="008A3E13" w:rsidRDefault="00656A9F">
      <w:pPr>
        <w:spacing w:before="240" w:after="240"/>
        <w:rPr>
          <w:b/>
          <w:sz w:val="24"/>
          <w:szCs w:val="28"/>
        </w:rPr>
      </w:pPr>
      <w:r w:rsidRPr="008A3E13">
        <w:rPr>
          <w:b/>
          <w:sz w:val="24"/>
          <w:szCs w:val="28"/>
        </w:rPr>
        <w:t>Το άτομο που φροντίζετε λαμβάνει ινσουλίνη;</w:t>
      </w:r>
      <w:r w:rsidRPr="008A3E13">
        <w:rPr>
          <w:b/>
          <w:sz w:val="24"/>
          <w:szCs w:val="28"/>
        </w:rPr>
        <w:br/>
        <w:t xml:space="preserve"> Ναι</w:t>
      </w:r>
      <w:r w:rsidRPr="008A3E13">
        <w:rPr>
          <w:b/>
          <w:sz w:val="24"/>
          <w:szCs w:val="28"/>
        </w:rPr>
        <w:br/>
        <w:t xml:space="preserve"> Όχι</w:t>
      </w:r>
    </w:p>
    <w:p w14:paraId="7A66FDF1" w14:textId="77777777" w:rsidR="00922B8D" w:rsidRPr="008A3E13" w:rsidRDefault="00656A9F">
      <w:pPr>
        <w:spacing w:before="240" w:after="240"/>
        <w:rPr>
          <w:b/>
          <w:sz w:val="24"/>
          <w:szCs w:val="28"/>
        </w:rPr>
      </w:pPr>
      <w:r w:rsidRPr="008A3E13">
        <w:rPr>
          <w:b/>
          <w:sz w:val="24"/>
          <w:szCs w:val="28"/>
        </w:rPr>
        <w:t>Αν ναι, παρακαλώ απαντήστε στην ακόλουθη ερώτηση.</w:t>
      </w:r>
    </w:p>
    <w:tbl>
      <w:tblPr>
        <w:tblStyle w:val="af7"/>
        <w:tblW w:w="11292" w:type="dxa"/>
        <w:tblInd w:w="-8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6113"/>
        <w:gridCol w:w="914"/>
        <w:gridCol w:w="914"/>
        <w:gridCol w:w="915"/>
        <w:gridCol w:w="914"/>
        <w:gridCol w:w="915"/>
      </w:tblGrid>
      <w:tr w:rsidR="00922B8D" w14:paraId="1BA06680" w14:textId="77777777">
        <w:trPr>
          <w:trHeight w:val="795"/>
        </w:trPr>
        <w:tc>
          <w:tcPr>
            <w:tcW w:w="607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5C2901A8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6113" w:type="dxa"/>
            <w:tcBorders>
              <w:top w:val="single" w:sz="8" w:space="0" w:color="4F81BD"/>
              <w:bottom w:val="single" w:sz="8" w:space="0" w:color="4F81BD"/>
            </w:tcBorders>
          </w:tcPr>
          <w:p w14:paraId="2C3174A8" w14:textId="2AF29E69" w:rsidR="00922B8D" w:rsidRDefault="00656A9F" w:rsidP="00B317AE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Αν το σάκχαρο στο αίμα είναι πολύ υψηλό ή πολύ χαμηλό, </w:t>
            </w:r>
            <w:r w:rsidR="00B317AE">
              <w:rPr>
                <w:sz w:val="21"/>
                <w:szCs w:val="21"/>
              </w:rPr>
              <w:t>ρυθμί</w:t>
            </w:r>
            <w:proofErr w:type="spellStart"/>
            <w:r w:rsidR="00B317AE">
              <w:rPr>
                <w:sz w:val="21"/>
                <w:szCs w:val="21"/>
                <w:lang w:val="el-GR"/>
              </w:rPr>
              <w:t>ζε</w:t>
            </w:r>
            <w:proofErr w:type="spellEnd"/>
            <w:r w:rsidR="00B317AE">
              <w:rPr>
                <w:sz w:val="21"/>
                <w:szCs w:val="21"/>
              </w:rPr>
              <w:t xml:space="preserve">τε </w:t>
            </w:r>
            <w:r>
              <w:rPr>
                <w:sz w:val="21"/>
                <w:szCs w:val="21"/>
              </w:rPr>
              <w:t>τη δόση ινσουλίνης σύμφωνα με τις οδηγίες του επαγγελματία υγείας.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05516B8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B55417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BD946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3F211C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8A1A0B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73890F4B" w14:textId="77777777" w:rsidR="00922B8D" w:rsidRDefault="00922B8D"/>
    <w:p w14:paraId="6C1CA56E" w14:textId="77777777" w:rsidR="00922B8D" w:rsidRDefault="00656A9F">
      <w:pPr>
        <w:rPr>
          <w:b/>
        </w:rPr>
      </w:pPr>
      <w:r>
        <w:rPr>
          <w:b/>
        </w:rPr>
        <w:t>ΜΕΡΟΣ Δ</w:t>
      </w:r>
    </w:p>
    <w:p w14:paraId="22037076" w14:textId="77777777" w:rsidR="00922B8D" w:rsidRPr="008A3E13" w:rsidRDefault="00656A9F">
      <w:pPr>
        <w:rPr>
          <w:b/>
          <w:sz w:val="24"/>
          <w:szCs w:val="28"/>
        </w:rPr>
      </w:pPr>
      <w:r w:rsidRPr="008A3E13">
        <w:rPr>
          <w:b/>
          <w:sz w:val="24"/>
          <w:szCs w:val="28"/>
        </w:rPr>
        <w:t>Σε σχέση με το άτομο που φροντίζετε, πόσο σίγουροι νιώθετε ότι μπορείτε να προτείνετε ή να εκτελέσετε αυτές τις δραστηριότητες;</w:t>
      </w:r>
    </w:p>
    <w:p w14:paraId="78FE3050" w14:textId="0E35BCC9" w:rsidR="00922B8D" w:rsidRDefault="00656A9F">
      <w:pPr>
        <w:ind w:left="7200"/>
      </w:pPr>
      <w:r>
        <w:rPr>
          <w:b/>
        </w:rPr>
        <w:t>(</w:t>
      </w:r>
      <w:r w:rsidR="00977F5C" w:rsidRPr="00977F5C">
        <w:rPr>
          <w:b/>
        </w:rPr>
        <w:t>Κυκλώστε</w:t>
      </w:r>
      <w:r w:rsidR="00977F5C">
        <w:rPr>
          <w:b/>
          <w:lang w:val="el-GR"/>
        </w:rPr>
        <w:t xml:space="preserve"> </w:t>
      </w:r>
      <w:r>
        <w:rPr>
          <w:b/>
        </w:rPr>
        <w:t>έναν αριθμό</w:t>
      </w:r>
      <w:r>
        <w:t>)</w:t>
      </w:r>
    </w:p>
    <w:tbl>
      <w:tblPr>
        <w:tblStyle w:val="af8"/>
        <w:tblW w:w="11314" w:type="dxa"/>
        <w:tblInd w:w="-8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4859"/>
        <w:gridCol w:w="1206"/>
        <w:gridCol w:w="1170"/>
        <w:gridCol w:w="1170"/>
        <w:gridCol w:w="1170"/>
        <w:gridCol w:w="1170"/>
      </w:tblGrid>
      <w:tr w:rsidR="00922B8D" w14:paraId="7539FD27" w14:textId="77777777">
        <w:trPr>
          <w:trHeight w:val="251"/>
        </w:trPr>
        <w:tc>
          <w:tcPr>
            <w:tcW w:w="569" w:type="dxa"/>
            <w:tcBorders>
              <w:top w:val="single" w:sz="8" w:space="0" w:color="4F81BD"/>
            </w:tcBorders>
            <w:shd w:val="clear" w:color="auto" w:fill="4F81BD"/>
          </w:tcPr>
          <w:p w14:paraId="4A9057E9" w14:textId="77777777" w:rsidR="00922B8D" w:rsidRDefault="00922B8D">
            <w:pPr>
              <w:spacing w:after="0" w:line="240" w:lineRule="auto"/>
              <w:rPr>
                <w:b/>
                <w:color w:val="FFFFFF"/>
              </w:rPr>
            </w:pPr>
          </w:p>
        </w:tc>
        <w:tc>
          <w:tcPr>
            <w:tcW w:w="4859" w:type="dxa"/>
            <w:tcBorders>
              <w:top w:val="single" w:sz="8" w:space="0" w:color="4F81BD"/>
            </w:tcBorders>
            <w:shd w:val="clear" w:color="auto" w:fill="4F81BD"/>
          </w:tcPr>
          <w:p w14:paraId="1E896063" w14:textId="77777777" w:rsidR="00922B8D" w:rsidRDefault="00922B8D">
            <w:pPr>
              <w:spacing w:after="0" w:line="240" w:lineRule="auto"/>
              <w:jc w:val="both"/>
              <w:rPr>
                <w:b/>
                <w:color w:val="FFFFFF"/>
              </w:rPr>
            </w:pPr>
          </w:p>
        </w:tc>
        <w:tc>
          <w:tcPr>
            <w:tcW w:w="1206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743682B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ΚΑΘΟΛΟΥ ΣΙΓΟΥΡΟΣ</w:t>
            </w: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00007ED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C3CBB74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70F03F5C" w14:textId="77777777" w:rsidR="00922B8D" w:rsidRDefault="00922B8D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4BBB8DC1" w14:textId="77777777" w:rsidR="00922B8D" w:rsidRDefault="00656A9F">
            <w:pPr>
              <w:spacing w:after="0" w:line="240" w:lineRule="auto"/>
              <w:jc w:val="center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ΠΟΛΥ ΣΙΓΟΥΡΟΣ</w:t>
            </w:r>
          </w:p>
        </w:tc>
      </w:tr>
      <w:tr w:rsidR="00922B8D" w14:paraId="72ECD0E8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4CB1AB6A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5709F13A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Πρόληψη υψηλών ή χαμηλών επιπέδων σακχάρου στο αίμα και των συμπτωμάτων τους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378113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03A42D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622878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5B6D91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72B3B32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608F8878" w14:textId="77777777">
        <w:trPr>
          <w:trHeight w:val="833"/>
        </w:trPr>
        <w:tc>
          <w:tcPr>
            <w:tcW w:w="569" w:type="dxa"/>
            <w:tcBorders>
              <w:left w:val="nil"/>
            </w:tcBorders>
          </w:tcPr>
          <w:p w14:paraId="02174A4C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4859" w:type="dxa"/>
          </w:tcPr>
          <w:p w14:paraId="5289FC62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Τήρηση των συμβουλών σχετικά με τη διατροφή και τη σωματική δραστηριότητα</w:t>
            </w:r>
          </w:p>
        </w:tc>
        <w:tc>
          <w:tcPr>
            <w:tcW w:w="1206" w:type="dxa"/>
            <w:vAlign w:val="center"/>
          </w:tcPr>
          <w:p w14:paraId="12A40CFB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vAlign w:val="center"/>
          </w:tcPr>
          <w:p w14:paraId="3A92A75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vAlign w:val="center"/>
          </w:tcPr>
          <w:p w14:paraId="272A8A4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vAlign w:val="center"/>
          </w:tcPr>
          <w:p w14:paraId="2606845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630F648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667E1C47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7D735B1A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32..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4D7AE9C8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Λήψη των φαρμάκων με τον κατάλληλο τρόπο (συμπεριλαμβανομένης της ινσουλίνης, εάν έχει συνταγογραφηθεί)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F6788E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1FAF6C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3DB195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76937D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3A90F7C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5F21FAAA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F0FB639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68CE67CB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Επιμονή στην τήρηση του θεραπευτικού πλάνου, ακόμη και όταν είναι δύσκολο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170D4B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9CBDD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82B4FF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0A6E05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5CF932E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0D146D4B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359A418C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79D16003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Παρακολούθηση των επιπέδων σακχάρου στο αίμα τόσο συχνά όσο έχει ζητήσει ο επαγγελματίας υγείας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05D5038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6DB5B5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84D1C0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13A4F6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65050818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6BB2A9AF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63B1914A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2E1FA2D2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Κατανόηση του αν τα επίπεδα σακχάρου στο αίμα είναι εντάξει ή όχι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EB60B17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8D418B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BC4260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EF2B6D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305C9AF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0B314CE2" w14:textId="77777777">
        <w:trPr>
          <w:trHeight w:val="833"/>
        </w:trPr>
        <w:tc>
          <w:tcPr>
            <w:tcW w:w="569" w:type="dxa"/>
            <w:tcBorders>
              <w:left w:val="nil"/>
              <w:bottom w:val="single" w:sz="4" w:space="0" w:color="000000"/>
            </w:tcBorders>
          </w:tcPr>
          <w:p w14:paraId="40248D3E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4859" w:type="dxa"/>
            <w:tcBorders>
              <w:bottom w:val="single" w:sz="4" w:space="0" w:color="000000"/>
            </w:tcBorders>
          </w:tcPr>
          <w:p w14:paraId="554B684D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Αναγνώριση των συμπτωμάτων χαμηλού σακχάρου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  <w:vAlign w:val="center"/>
          </w:tcPr>
          <w:p w14:paraId="48ED379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4F79E7E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12C3740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6F46C67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000000"/>
              <w:right w:val="nil"/>
            </w:tcBorders>
            <w:vAlign w:val="center"/>
          </w:tcPr>
          <w:p w14:paraId="0939D87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347ED660" w14:textId="77777777">
        <w:trPr>
          <w:trHeight w:val="833"/>
        </w:trPr>
        <w:tc>
          <w:tcPr>
            <w:tcW w:w="569" w:type="dxa"/>
            <w:tcBorders>
              <w:top w:val="single" w:sz="4" w:space="0" w:color="000000"/>
              <w:left w:val="nil"/>
            </w:tcBorders>
          </w:tcPr>
          <w:p w14:paraId="7D5F27CE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4859" w:type="dxa"/>
            <w:tcBorders>
              <w:top w:val="single" w:sz="4" w:space="0" w:color="000000"/>
            </w:tcBorders>
          </w:tcPr>
          <w:p w14:paraId="46870265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Επιμονή στην παρακολούθηση του διαβήτη, ακόμη και όταν είναι δύσκολο</w:t>
            </w:r>
          </w:p>
        </w:tc>
        <w:tc>
          <w:tcPr>
            <w:tcW w:w="1206" w:type="dxa"/>
            <w:tcBorders>
              <w:top w:val="single" w:sz="4" w:space="0" w:color="000000"/>
            </w:tcBorders>
            <w:vAlign w:val="center"/>
          </w:tcPr>
          <w:p w14:paraId="4473C09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27AF7FC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12C4B302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vAlign w:val="center"/>
          </w:tcPr>
          <w:p w14:paraId="1F14076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right w:val="nil"/>
            </w:tcBorders>
            <w:vAlign w:val="center"/>
          </w:tcPr>
          <w:p w14:paraId="5E6DC72C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4DBDC32D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il"/>
              <w:bottom w:val="single" w:sz="8" w:space="0" w:color="4F81BD"/>
            </w:tcBorders>
          </w:tcPr>
          <w:p w14:paraId="00F2F03A" w14:textId="77777777" w:rsidR="00922B8D" w:rsidRDefault="00656A9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02F6A243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Ανάληψη δράσης για τη ρύθμιση του σακχάρου στο αίμα και την ανακούφιση των συμπτωμάτων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ABB98D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9E4484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5B5FC9F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1A9536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nil"/>
            </w:tcBorders>
            <w:vAlign w:val="center"/>
          </w:tcPr>
          <w:p w14:paraId="27F06E2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1CF735A3" w14:textId="77777777">
        <w:trPr>
          <w:trHeight w:val="833"/>
        </w:trPr>
        <w:tc>
          <w:tcPr>
            <w:tcW w:w="569" w:type="dxa"/>
            <w:tcBorders>
              <w:left w:val="nil"/>
              <w:bottom w:val="single" w:sz="4" w:space="0" w:color="000000"/>
            </w:tcBorders>
          </w:tcPr>
          <w:p w14:paraId="03F5715D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4859" w:type="dxa"/>
            <w:tcBorders>
              <w:bottom w:val="single" w:sz="4" w:space="0" w:color="000000"/>
            </w:tcBorders>
          </w:tcPr>
          <w:p w14:paraId="7A0AB25B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Αξιολόγηση του αν οι εφαρμοσμένες ενέργειες ήταν αποτελεσματικές για τη ρύθμιση του σακχάρου στο αίμα και την ανακούφιση των συμπτωμάτων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  <w:vAlign w:val="center"/>
          </w:tcPr>
          <w:p w14:paraId="07694865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6D0AFD91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59AE8A54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14:paraId="17FD8CAA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bottom w:val="single" w:sz="4" w:space="0" w:color="000000"/>
              <w:right w:val="nil"/>
            </w:tcBorders>
            <w:vAlign w:val="center"/>
          </w:tcPr>
          <w:p w14:paraId="750A088E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22B8D" w14:paraId="0069F3B2" w14:textId="77777777">
        <w:trPr>
          <w:trHeight w:val="833"/>
        </w:trPr>
        <w:tc>
          <w:tcPr>
            <w:tcW w:w="569" w:type="dxa"/>
            <w:tcBorders>
              <w:top w:val="single" w:sz="4" w:space="0" w:color="000000"/>
              <w:left w:val="nil"/>
              <w:bottom w:val="single" w:sz="8" w:space="0" w:color="4F81BD"/>
            </w:tcBorders>
          </w:tcPr>
          <w:p w14:paraId="52D1600B" w14:textId="77777777" w:rsidR="00922B8D" w:rsidRDefault="00656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4859" w:type="dxa"/>
            <w:tcBorders>
              <w:top w:val="single" w:sz="4" w:space="0" w:color="000000"/>
              <w:bottom w:val="single" w:sz="8" w:space="0" w:color="4F81BD"/>
            </w:tcBorders>
          </w:tcPr>
          <w:p w14:paraId="455E57D1" w14:textId="77777777" w:rsidR="00922B8D" w:rsidRDefault="00656A9F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Επιμονή στην εκτέλεση ενεργειών για τη βελτίωση του σακχάρου στο αίμα, ακόμη και όταν είναι δύσκολο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8" w:space="0" w:color="4F81BD"/>
            </w:tcBorders>
            <w:vAlign w:val="center"/>
          </w:tcPr>
          <w:p w14:paraId="4F5BD440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8" w:space="0" w:color="4F81BD"/>
            </w:tcBorders>
            <w:vAlign w:val="center"/>
          </w:tcPr>
          <w:p w14:paraId="10EA8799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8" w:space="0" w:color="4F81BD"/>
            </w:tcBorders>
            <w:vAlign w:val="center"/>
          </w:tcPr>
          <w:p w14:paraId="1060C516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8" w:space="0" w:color="4F81BD"/>
            </w:tcBorders>
            <w:vAlign w:val="center"/>
          </w:tcPr>
          <w:p w14:paraId="6B75A1ED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8" w:space="0" w:color="4F81BD"/>
              <w:right w:val="nil"/>
            </w:tcBorders>
            <w:vAlign w:val="center"/>
          </w:tcPr>
          <w:p w14:paraId="1AD1DF23" w14:textId="77777777" w:rsidR="00922B8D" w:rsidRDefault="00656A9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7BB6AD0E" w14:textId="77777777" w:rsidR="00922B8D" w:rsidRDefault="00922B8D">
      <w:pPr>
        <w:spacing w:before="120"/>
        <w:jc w:val="center"/>
      </w:pPr>
    </w:p>
    <w:p w14:paraId="2A19F789" w14:textId="77777777" w:rsidR="00922B8D" w:rsidRDefault="00656A9F">
      <w:pPr>
        <w:spacing w:before="120"/>
        <w:jc w:val="center"/>
      </w:pPr>
      <w:r>
        <w:t>Σας ευχαριστούμε για τη συμπλήρωση αυτού του ερωτηματολογίου!</w:t>
      </w:r>
    </w:p>
    <w:sectPr w:rsidR="00922B8D" w:rsidSect="006F7010">
      <w:footerReference w:type="default" r:id="rId7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A6F5" w14:textId="77777777" w:rsidR="004803B5" w:rsidRDefault="004803B5">
      <w:pPr>
        <w:spacing w:after="0" w:line="240" w:lineRule="auto"/>
      </w:pPr>
      <w:r>
        <w:separator/>
      </w:r>
    </w:p>
  </w:endnote>
  <w:endnote w:type="continuationSeparator" w:id="0">
    <w:p w14:paraId="703C7BF5" w14:textId="77777777" w:rsidR="004803B5" w:rsidRDefault="0048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FDFA" w14:textId="77777777" w:rsidR="00B2300F" w:rsidRDefault="00B2300F">
    <w:pPr>
      <w:tabs>
        <w:tab w:val="center" w:pos="4819"/>
        <w:tab w:val="right" w:pos="9638"/>
      </w:tabs>
      <w:jc w:val="right"/>
      <w:rPr>
        <w:sz w:val="20"/>
        <w:szCs w:val="20"/>
      </w:rPr>
    </w:pPr>
  </w:p>
  <w:p w14:paraId="42627E06" w14:textId="5F19E2B3" w:rsidR="00B2300F" w:rsidRDefault="00B317AE" w:rsidP="006F70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sz w:val="18"/>
        <w:szCs w:val="18"/>
      </w:rPr>
    </w:pPr>
    <w:r>
      <w:rPr>
        <w:color w:val="000000"/>
        <w:sz w:val="20"/>
        <w:szCs w:val="20"/>
        <w:lang w:val="el-GR"/>
      </w:rPr>
      <w:t xml:space="preserve">Εμπιστευτικό  </w:t>
    </w:r>
    <w:r w:rsidR="00B2300F">
      <w:rPr>
        <w:sz w:val="18"/>
        <w:szCs w:val="18"/>
      </w:rPr>
      <w:t>υλικό που υπόκειται σε εξουσιοδότηση για κάθε χρήση.</w:t>
    </w:r>
    <w:r>
      <w:rPr>
        <w:sz w:val="18"/>
        <w:szCs w:val="18"/>
        <w:lang w:val="el-GR"/>
      </w:rPr>
      <w:t xml:space="preserve"> </w:t>
    </w:r>
    <w:r w:rsidR="00B2300F">
      <w:rPr>
        <w:sz w:val="18"/>
        <w:szCs w:val="18"/>
      </w:rPr>
      <w:t xml:space="preserve">Αναπτύχθηκε </w:t>
    </w:r>
    <w:r>
      <w:rPr>
        <w:sz w:val="18"/>
        <w:szCs w:val="18"/>
        <w:lang w:val="el-GR"/>
      </w:rPr>
      <w:t xml:space="preserve">αρχικά </w:t>
    </w:r>
    <w:r w:rsidR="00B2300F">
      <w:rPr>
        <w:sz w:val="18"/>
        <w:szCs w:val="18"/>
      </w:rPr>
      <w:t>από τους Ausili D. και Di Mauro S., Τμήμα Επιστημών Υγείας, Πανεπιστήμιο του Μιλάνο-Bicocca, σε συνεργασία με την Ιταλική Ένωση Εργαζομένων Υγείας για τον Διαβήτη (OSDI) και την Καθηγήτρια Barbara Riegel, Πανεπιστήμιο της Πενσυλβάνια.</w:t>
    </w:r>
    <w:r>
      <w:rPr>
        <w:sz w:val="18"/>
        <w:szCs w:val="18"/>
        <w:lang w:val="el-GR"/>
      </w:rPr>
      <w:t xml:space="preserve"> Η ελληνική μετάφραση πραγματοποιήθηκε υπό την επίβλεψη της Αναπληρώτριας Καθηγήτριας Ελένης Αλμπάνη, Τμήμα Νοσηλευτικής Πανεπιστημίου Πατρών.  Για περισσότερες πληροφορίες: </w:t>
    </w:r>
    <w:r w:rsidRPr="00B317AE">
      <w:rPr>
        <w:sz w:val="18"/>
        <w:szCs w:val="18"/>
        <w:lang w:val="el-GR"/>
      </w:rPr>
      <w:t>ealbani@upatras.gr</w:t>
    </w:r>
    <w:r>
      <w:rPr>
        <w:sz w:val="18"/>
        <w:szCs w:val="18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DAED5" w14:textId="77777777" w:rsidR="004803B5" w:rsidRDefault="004803B5">
      <w:pPr>
        <w:spacing w:after="0" w:line="240" w:lineRule="auto"/>
      </w:pPr>
      <w:r>
        <w:separator/>
      </w:r>
    </w:p>
  </w:footnote>
  <w:footnote w:type="continuationSeparator" w:id="0">
    <w:p w14:paraId="63BB78BA" w14:textId="77777777" w:rsidR="004803B5" w:rsidRDefault="0048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8D"/>
    <w:rsid w:val="00201948"/>
    <w:rsid w:val="002914A6"/>
    <w:rsid w:val="00474D13"/>
    <w:rsid w:val="004803B5"/>
    <w:rsid w:val="00545FB4"/>
    <w:rsid w:val="00656A9F"/>
    <w:rsid w:val="006F7010"/>
    <w:rsid w:val="00776386"/>
    <w:rsid w:val="00810D35"/>
    <w:rsid w:val="00850CE4"/>
    <w:rsid w:val="00864F50"/>
    <w:rsid w:val="008A3E13"/>
    <w:rsid w:val="00922B8D"/>
    <w:rsid w:val="00977F5C"/>
    <w:rsid w:val="0098248D"/>
    <w:rsid w:val="00B2300F"/>
    <w:rsid w:val="00B317AE"/>
    <w:rsid w:val="00BC6FB2"/>
    <w:rsid w:val="00BE021E"/>
    <w:rsid w:val="00CA26FE"/>
    <w:rsid w:val="00D822F6"/>
    <w:rsid w:val="00F048EF"/>
    <w:rsid w:val="00F2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9545E"/>
  <w15:docId w15:val="{052BDD24-CB6A-4FD5-81CC-B044AFCA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0CE"/>
    <w:rPr>
      <w:lang w:val="it-IT"/>
    </w:rPr>
  </w:style>
  <w:style w:type="paragraph" w:styleId="1">
    <w:name w:val="heading 1"/>
    <w:basedOn w:val="a"/>
    <w:next w:val="a"/>
    <w:link w:val="1Char"/>
    <w:uiPriority w:val="9"/>
    <w:qFormat/>
    <w:rsid w:val="00742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tesi">
    <w:name w:val="Normale tesi"/>
    <w:basedOn w:val="a"/>
    <w:uiPriority w:val="99"/>
    <w:rsid w:val="00583C7E"/>
    <w:pPr>
      <w:keepNext/>
      <w:keepLines/>
      <w:spacing w:after="0" w:line="360" w:lineRule="auto"/>
      <w:ind w:firstLine="425"/>
      <w:jc w:val="both"/>
    </w:pPr>
    <w:rPr>
      <w:rFonts w:ascii="Times New Roman" w:hAnsi="Times New Roman"/>
      <w:sz w:val="24"/>
    </w:rPr>
  </w:style>
  <w:style w:type="paragraph" w:customStyle="1" w:styleId="TitoloCapitolotesi">
    <w:name w:val="Titolo Capitolo tesi"/>
    <w:basedOn w:val="a"/>
    <w:uiPriority w:val="99"/>
    <w:rsid w:val="00583C7E"/>
    <w:pPr>
      <w:keepLines/>
      <w:spacing w:before="360" w:after="240" w:line="240" w:lineRule="auto"/>
      <w:outlineLvl w:val="0"/>
    </w:pPr>
    <w:rPr>
      <w:rFonts w:ascii="Times New Roman" w:hAnsi="Times New Roman"/>
      <w:b/>
      <w:sz w:val="32"/>
    </w:rPr>
  </w:style>
  <w:style w:type="paragraph" w:customStyle="1" w:styleId="Titoloparagrafotesi">
    <w:name w:val="Titolo paragrafo tesi"/>
    <w:basedOn w:val="a"/>
    <w:uiPriority w:val="99"/>
    <w:rsid w:val="00583C7E"/>
    <w:pPr>
      <w:keepNext/>
      <w:keepLines/>
      <w:spacing w:before="360" w:after="0" w:line="360" w:lineRule="auto"/>
      <w:outlineLvl w:val="1"/>
    </w:pPr>
    <w:rPr>
      <w:rFonts w:ascii="Times New Roman" w:hAnsi="Times New Roman"/>
      <w:b/>
      <w:sz w:val="28"/>
    </w:rPr>
  </w:style>
  <w:style w:type="paragraph" w:customStyle="1" w:styleId="Titolosottoparagrafotesi">
    <w:name w:val="Titolo sottoparagrafo tesi"/>
    <w:basedOn w:val="a"/>
    <w:uiPriority w:val="99"/>
    <w:rsid w:val="00583C7E"/>
    <w:pPr>
      <w:keepNext/>
      <w:keepLines/>
      <w:spacing w:before="240" w:after="0" w:line="360" w:lineRule="auto"/>
      <w:outlineLvl w:val="2"/>
    </w:pPr>
    <w:rPr>
      <w:rFonts w:ascii="Times New Roman" w:hAnsi="Times New Roman"/>
      <w:b/>
      <w:i/>
      <w:sz w:val="24"/>
    </w:rPr>
  </w:style>
  <w:style w:type="paragraph" w:styleId="a4">
    <w:name w:val="Balloon Text"/>
    <w:basedOn w:val="a"/>
    <w:link w:val="Char"/>
    <w:uiPriority w:val="99"/>
    <w:semiHidden/>
    <w:rsid w:val="00CC2C97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Char">
    <w:name w:val="Κείμενο πλαισίου Char"/>
    <w:link w:val="a4"/>
    <w:uiPriority w:val="99"/>
    <w:semiHidden/>
    <w:locked/>
    <w:rsid w:val="00CC2C97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13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99"/>
    <w:rsid w:val="00137D8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7">
    <w:name w:val="footnote reference"/>
    <w:uiPriority w:val="99"/>
    <w:semiHidden/>
    <w:rsid w:val="00314D51"/>
    <w:rPr>
      <w:rFonts w:cs="Times New Roman"/>
      <w:vertAlign w:val="superscript"/>
    </w:rPr>
  </w:style>
  <w:style w:type="table" w:styleId="a8">
    <w:name w:val="Light List"/>
    <w:basedOn w:val="a1"/>
    <w:uiPriority w:val="99"/>
    <w:rsid w:val="009174E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List Accent 1"/>
    <w:basedOn w:val="a1"/>
    <w:uiPriority w:val="99"/>
    <w:rsid w:val="009174E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9">
    <w:name w:val="List Paragraph"/>
    <w:basedOn w:val="a"/>
    <w:uiPriority w:val="99"/>
    <w:qFormat/>
    <w:rsid w:val="00284814"/>
    <w:pPr>
      <w:ind w:left="720"/>
      <w:contextualSpacing/>
    </w:pPr>
  </w:style>
  <w:style w:type="paragraph" w:styleId="aa">
    <w:name w:val="footer"/>
    <w:basedOn w:val="a"/>
    <w:link w:val="Char0"/>
    <w:uiPriority w:val="99"/>
    <w:rsid w:val="00EB059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Char0">
    <w:name w:val="Υποσέλιδο Char"/>
    <w:link w:val="aa"/>
    <w:uiPriority w:val="99"/>
    <w:semiHidden/>
    <w:locked/>
    <w:rsid w:val="00D10CE3"/>
    <w:rPr>
      <w:rFonts w:cs="Times New Roman"/>
      <w:lang w:eastAsia="en-US"/>
    </w:rPr>
  </w:style>
  <w:style w:type="character" w:styleId="ab">
    <w:name w:val="page number"/>
    <w:uiPriority w:val="99"/>
    <w:rsid w:val="00EB059F"/>
    <w:rPr>
      <w:rFonts w:cs="Times New Roman"/>
    </w:rPr>
  </w:style>
  <w:style w:type="paragraph" w:styleId="ac">
    <w:name w:val="header"/>
    <w:basedOn w:val="a"/>
    <w:link w:val="Char1"/>
    <w:uiPriority w:val="99"/>
    <w:rsid w:val="00EB0E4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Char1">
    <w:name w:val="Κεφαλίδα Char"/>
    <w:link w:val="ac"/>
    <w:uiPriority w:val="99"/>
    <w:semiHidden/>
    <w:locked/>
    <w:rsid w:val="00521AD3"/>
    <w:rPr>
      <w:rFonts w:cs="Times New Roman"/>
      <w:lang w:eastAsia="en-US"/>
    </w:rPr>
  </w:style>
  <w:style w:type="character" w:styleId="-">
    <w:name w:val="Hyperlink"/>
    <w:uiPriority w:val="99"/>
    <w:rsid w:val="00EB0E46"/>
    <w:rPr>
      <w:rFonts w:cs="Times New Roman"/>
      <w:color w:val="0000FF"/>
      <w:u w:val="single"/>
    </w:rPr>
  </w:style>
  <w:style w:type="paragraph" w:styleId="ad">
    <w:name w:val="Body Text"/>
    <w:basedOn w:val="a"/>
    <w:link w:val="Char2"/>
    <w:uiPriority w:val="99"/>
    <w:rsid w:val="00F81004"/>
    <w:pPr>
      <w:spacing w:after="120"/>
    </w:pPr>
  </w:style>
  <w:style w:type="character" w:customStyle="1" w:styleId="Char2">
    <w:name w:val="Σώμα κειμένου Char"/>
    <w:link w:val="ad"/>
    <w:uiPriority w:val="99"/>
    <w:semiHidden/>
    <w:locked/>
    <w:rsid w:val="00313643"/>
    <w:rPr>
      <w:rFonts w:cs="Times New Roman"/>
      <w:lang w:eastAsia="en-US"/>
    </w:rPr>
  </w:style>
  <w:style w:type="character" w:styleId="ae">
    <w:name w:val="annotation reference"/>
    <w:uiPriority w:val="99"/>
    <w:semiHidden/>
    <w:rsid w:val="0095552D"/>
    <w:rPr>
      <w:rFonts w:cs="Times New Roman"/>
      <w:sz w:val="16"/>
      <w:szCs w:val="16"/>
    </w:rPr>
  </w:style>
  <w:style w:type="paragraph" w:styleId="af">
    <w:name w:val="annotation text"/>
    <w:basedOn w:val="a"/>
    <w:link w:val="Char3"/>
    <w:uiPriority w:val="99"/>
    <w:semiHidden/>
    <w:rsid w:val="0095552D"/>
    <w:rPr>
      <w:sz w:val="20"/>
      <w:szCs w:val="20"/>
    </w:rPr>
  </w:style>
  <w:style w:type="character" w:customStyle="1" w:styleId="Char3">
    <w:name w:val="Κείμενο σχολίου Char"/>
    <w:link w:val="af"/>
    <w:uiPriority w:val="99"/>
    <w:semiHidden/>
    <w:locked/>
    <w:rsid w:val="0059330B"/>
    <w:rPr>
      <w:rFonts w:cs="Times New Roman"/>
      <w:sz w:val="20"/>
      <w:szCs w:val="20"/>
      <w:lang w:eastAsia="en-US"/>
    </w:rPr>
  </w:style>
  <w:style w:type="paragraph" w:styleId="af0">
    <w:name w:val="annotation subject"/>
    <w:basedOn w:val="af"/>
    <w:next w:val="af"/>
    <w:link w:val="Char4"/>
    <w:uiPriority w:val="99"/>
    <w:semiHidden/>
    <w:rsid w:val="0095552D"/>
    <w:rPr>
      <w:b/>
      <w:bCs/>
    </w:rPr>
  </w:style>
  <w:style w:type="character" w:customStyle="1" w:styleId="Char4">
    <w:name w:val="Θέμα σχολίου Char"/>
    <w:link w:val="af0"/>
    <w:uiPriority w:val="99"/>
    <w:semiHidden/>
    <w:locked/>
    <w:rsid w:val="0059330B"/>
    <w:rPr>
      <w:rFonts w:cs="Times New Roman"/>
      <w:b/>
      <w:bCs/>
      <w:sz w:val="20"/>
      <w:szCs w:val="20"/>
      <w:lang w:eastAsia="en-US"/>
    </w:rPr>
  </w:style>
  <w:style w:type="paragraph" w:styleId="af1">
    <w:name w:val="Revision"/>
    <w:hidden/>
    <w:uiPriority w:val="99"/>
    <w:semiHidden/>
    <w:rsid w:val="002F4626"/>
    <w:rPr>
      <w:lang w:val="it-IT"/>
    </w:rPr>
  </w:style>
  <w:style w:type="character" w:customStyle="1" w:styleId="10">
    <w:name w:val="Ανεπίλυτη αναφορά1"/>
    <w:basedOn w:val="a0"/>
    <w:uiPriority w:val="99"/>
    <w:semiHidden/>
    <w:unhideWhenUsed/>
    <w:rsid w:val="001038A2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rsid w:val="00742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nmNJMNBb2ShML5LPo5DWHq1Lw==">CgMxLjA4AGpSCjVzdWdnZXN0SWRJbXBvcnRlYjlkNzJjYy1hMzJjLTRhOTMtYWIyOC04YWRiNTI3YjU2ZDVfMRIZZGlsZXR0YS5mYWJyaXppQHVuaW1pYi5pdHIhMUV3RWFWYXFPQ2psak1iZWZOYUItaWdMUHhjOXBkX2l3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Diletta Fabrizi</dc:creator>
  <cp:lastModifiedBy>ΣΤΡΑΚΑΝΤΟΥΝΑ ΕΛΕΝΗ</cp:lastModifiedBy>
  <cp:revision>2</cp:revision>
  <dcterms:created xsi:type="dcterms:W3CDTF">2025-11-02T12:05:00Z</dcterms:created>
  <dcterms:modified xsi:type="dcterms:W3CDTF">2025-11-02T12:05:00Z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0340b3f1-760f-4078-9c45-5be49f5aee1d</vt:lpwstr>
  </property>
</Properties>
</file>