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9D1CF" w14:textId="7E5978F1" w:rsidR="00323B52" w:rsidRDefault="00323B52" w:rsidP="00323B52">
      <w:pPr>
        <w:rPr>
          <w:lang w:val="en-GB"/>
        </w:rPr>
      </w:pPr>
      <w:r>
        <w:rPr>
          <w:lang w:val="en-GB"/>
        </w:rPr>
        <w:t xml:space="preserve">Translation </w:t>
      </w:r>
      <w:r w:rsidR="009556E3">
        <w:rPr>
          <w:lang w:val="en-GB"/>
        </w:rPr>
        <w:t>and back</w:t>
      </w:r>
      <w:r w:rsidR="00AA415D">
        <w:rPr>
          <w:lang w:val="en-GB"/>
        </w:rPr>
        <w:t xml:space="preserve"> </w:t>
      </w:r>
      <w:r w:rsidR="009556E3">
        <w:rPr>
          <w:lang w:val="en-GB"/>
        </w:rPr>
        <w:t xml:space="preserve">translation </w:t>
      </w:r>
      <w:r>
        <w:rPr>
          <w:lang w:val="en-GB"/>
        </w:rPr>
        <w:t xml:space="preserve">of </w:t>
      </w:r>
      <w:r w:rsidR="00AA415D">
        <w:rPr>
          <w:lang w:val="en-GB"/>
        </w:rPr>
        <w:t>Self-Care Instruments</w:t>
      </w:r>
      <w:r>
        <w:rPr>
          <w:lang w:val="en-GB"/>
        </w:rPr>
        <w:t xml:space="preserve"> </w:t>
      </w:r>
    </w:p>
    <w:p w14:paraId="3CF41494" w14:textId="0BBA1F28" w:rsidR="00323B52" w:rsidRPr="00AA415D" w:rsidRDefault="00E860CC" w:rsidP="00323B52">
      <w:pPr>
        <w:rPr>
          <w:u w:val="single"/>
          <w:lang w:val="en-GB"/>
        </w:rPr>
      </w:pPr>
      <w:r w:rsidRPr="00AA415D">
        <w:rPr>
          <w:u w:val="single"/>
          <w:lang w:val="en-GB"/>
        </w:rPr>
        <w:t xml:space="preserve">5 steps: </w:t>
      </w:r>
    </w:p>
    <w:p w14:paraId="703AF03A" w14:textId="75CA6024" w:rsidR="00323B52" w:rsidRPr="009556E3" w:rsidRDefault="00323B52" w:rsidP="00E860CC">
      <w:pPr>
        <w:pStyle w:val="ListParagraph"/>
        <w:numPr>
          <w:ilvl w:val="0"/>
          <w:numId w:val="3"/>
        </w:numPr>
        <w:rPr>
          <w:lang w:val="en-GB"/>
        </w:rPr>
      </w:pPr>
      <w:r w:rsidRPr="009556E3">
        <w:rPr>
          <w:lang w:val="en-GB"/>
        </w:rPr>
        <w:t xml:space="preserve">Use the English version as </w:t>
      </w:r>
      <w:r w:rsidR="00681505">
        <w:rPr>
          <w:lang w:val="en-GB"/>
        </w:rPr>
        <w:t>the</w:t>
      </w:r>
      <w:r w:rsidRPr="009556E3">
        <w:rPr>
          <w:lang w:val="en-GB"/>
        </w:rPr>
        <w:t xml:space="preserve"> basis</w:t>
      </w:r>
      <w:r w:rsidR="00681505">
        <w:rPr>
          <w:lang w:val="en-GB"/>
        </w:rPr>
        <w:t xml:space="preserve"> of your translation</w:t>
      </w:r>
      <w:r w:rsidRPr="009556E3">
        <w:rPr>
          <w:lang w:val="en-GB"/>
        </w:rPr>
        <w:t>.</w:t>
      </w:r>
    </w:p>
    <w:p w14:paraId="59E911E8" w14:textId="77777777" w:rsidR="00AA415D" w:rsidRDefault="00AA415D" w:rsidP="00AA415D">
      <w:pPr>
        <w:pStyle w:val="ListParagraph"/>
        <w:ind w:left="360"/>
        <w:rPr>
          <w:lang w:val="en-GB"/>
        </w:rPr>
      </w:pPr>
    </w:p>
    <w:p w14:paraId="6E2191FB" w14:textId="7DEBCB74" w:rsidR="0005303D" w:rsidRPr="009556E3" w:rsidRDefault="00323B52" w:rsidP="00E860CC">
      <w:pPr>
        <w:pStyle w:val="ListParagraph"/>
        <w:numPr>
          <w:ilvl w:val="0"/>
          <w:numId w:val="3"/>
        </w:numPr>
        <w:rPr>
          <w:lang w:val="en-GB"/>
        </w:rPr>
      </w:pPr>
      <w:r w:rsidRPr="009556E3">
        <w:rPr>
          <w:lang w:val="en-GB"/>
        </w:rPr>
        <w:t xml:space="preserve">Recruit 2 translators for the forward translation: English to </w:t>
      </w:r>
      <w:r w:rsidR="00934934">
        <w:rPr>
          <w:lang w:val="en-GB"/>
        </w:rPr>
        <w:t>‘</w:t>
      </w:r>
      <w:r w:rsidRPr="009556E3">
        <w:rPr>
          <w:lang w:val="en-GB"/>
        </w:rPr>
        <w:t>new language</w:t>
      </w:r>
      <w:r w:rsidR="00934934">
        <w:rPr>
          <w:lang w:val="en-GB"/>
        </w:rPr>
        <w:t>’</w:t>
      </w:r>
      <w:r w:rsidRPr="009556E3">
        <w:rPr>
          <w:lang w:val="en-GB"/>
        </w:rPr>
        <w:t>.</w:t>
      </w:r>
      <w:r w:rsidR="000F2C7B" w:rsidRPr="009556E3">
        <w:rPr>
          <w:lang w:val="en-GB"/>
        </w:rPr>
        <w:t xml:space="preserve"> </w:t>
      </w:r>
    </w:p>
    <w:p w14:paraId="1ADE0FE3" w14:textId="61E1F0C6" w:rsidR="0005303D" w:rsidRDefault="0005303D" w:rsidP="00E860CC">
      <w:pPr>
        <w:pStyle w:val="ListParagraph"/>
        <w:ind w:left="360"/>
        <w:rPr>
          <w:lang w:val="en-GB"/>
        </w:rPr>
      </w:pPr>
      <w:r w:rsidRPr="009556E3">
        <w:rPr>
          <w:lang w:val="en-GB"/>
        </w:rPr>
        <w:t xml:space="preserve">It is generally recommended that the forward translators should have the </w:t>
      </w:r>
      <w:r w:rsidR="00934934">
        <w:rPr>
          <w:lang w:val="en-GB"/>
        </w:rPr>
        <w:t>‘new language’</w:t>
      </w:r>
      <w:r w:rsidRPr="009556E3">
        <w:rPr>
          <w:lang w:val="en-GB"/>
        </w:rPr>
        <w:t xml:space="preserve"> as their mother tongue. It is recommended that one translator has expertise </w:t>
      </w:r>
      <w:r w:rsidR="00AA415D">
        <w:rPr>
          <w:lang w:val="en-GB"/>
        </w:rPr>
        <w:t>i</w:t>
      </w:r>
      <w:r w:rsidRPr="009556E3">
        <w:rPr>
          <w:lang w:val="en-GB"/>
        </w:rPr>
        <w:t xml:space="preserve">n the </w:t>
      </w:r>
      <w:r w:rsidR="00681505">
        <w:rPr>
          <w:lang w:val="en-GB"/>
        </w:rPr>
        <w:t>topic</w:t>
      </w:r>
      <w:r w:rsidRPr="009556E3">
        <w:rPr>
          <w:lang w:val="en-GB"/>
        </w:rPr>
        <w:t xml:space="preserve"> (e.g.</w:t>
      </w:r>
      <w:r w:rsidR="00EE6DC7">
        <w:rPr>
          <w:lang w:val="en-GB"/>
        </w:rPr>
        <w:t>,</w:t>
      </w:r>
      <w:r w:rsidRPr="009556E3">
        <w:rPr>
          <w:lang w:val="en-GB"/>
        </w:rPr>
        <w:t xml:space="preserve"> nurse, health care professional), and the second one </w:t>
      </w:r>
      <w:r w:rsidR="00AA415D">
        <w:rPr>
          <w:lang w:val="en-GB"/>
        </w:rPr>
        <w:t>is</w:t>
      </w:r>
      <w:r w:rsidRPr="009556E3">
        <w:rPr>
          <w:lang w:val="en-GB"/>
        </w:rPr>
        <w:t xml:space="preserve"> a language expert, but naive </w:t>
      </w:r>
      <w:r w:rsidR="00AA415D">
        <w:rPr>
          <w:lang w:val="en-GB"/>
        </w:rPr>
        <w:t>about</w:t>
      </w:r>
      <w:r w:rsidR="00681505">
        <w:rPr>
          <w:lang w:val="en-GB"/>
        </w:rPr>
        <w:t xml:space="preserve"> illness self-care</w:t>
      </w:r>
      <w:r w:rsidRPr="009556E3">
        <w:rPr>
          <w:lang w:val="en-GB"/>
        </w:rPr>
        <w:t>.</w:t>
      </w:r>
      <w:r w:rsidR="00681505">
        <w:rPr>
          <w:lang w:val="en-GB"/>
        </w:rPr>
        <w:t xml:space="preserve"> </w:t>
      </w:r>
      <w:r w:rsidRPr="009556E3">
        <w:rPr>
          <w:lang w:val="en-GB"/>
        </w:rPr>
        <w:t xml:space="preserve">The translators should work independently from each other and be instructed to stay close to the English version. </w:t>
      </w:r>
    </w:p>
    <w:p w14:paraId="27C8F828" w14:textId="77777777" w:rsidR="00AA415D" w:rsidRPr="009556E3" w:rsidRDefault="00AA415D" w:rsidP="00E860CC">
      <w:pPr>
        <w:pStyle w:val="ListParagraph"/>
        <w:ind w:left="360"/>
        <w:rPr>
          <w:lang w:val="en-GB"/>
        </w:rPr>
      </w:pPr>
    </w:p>
    <w:p w14:paraId="7302AB47" w14:textId="77777777" w:rsidR="00AA415D" w:rsidRDefault="000F2C7B" w:rsidP="00E860CC">
      <w:pPr>
        <w:pStyle w:val="ListParagraph"/>
        <w:ind w:left="360"/>
        <w:rPr>
          <w:b/>
          <w:bCs/>
          <w:lang w:val="en-GB"/>
        </w:rPr>
      </w:pPr>
      <w:r w:rsidRPr="00E860CC">
        <w:rPr>
          <w:b/>
          <w:bCs/>
          <w:lang w:val="en-GB"/>
        </w:rPr>
        <w:t>So</w:t>
      </w:r>
      <w:r w:rsidR="00AA415D">
        <w:rPr>
          <w:b/>
          <w:bCs/>
          <w:lang w:val="en-GB"/>
        </w:rPr>
        <w:t>,</w:t>
      </w:r>
      <w:r w:rsidRPr="00E860CC">
        <w:rPr>
          <w:b/>
          <w:bCs/>
          <w:lang w:val="en-GB"/>
        </w:rPr>
        <w:t xml:space="preserve"> </w:t>
      </w:r>
      <w:r w:rsidR="0005303D" w:rsidRPr="00E860CC">
        <w:rPr>
          <w:b/>
          <w:bCs/>
          <w:lang w:val="en-GB"/>
        </w:rPr>
        <w:t xml:space="preserve">in step 2 </w:t>
      </w:r>
      <w:r w:rsidRPr="00E860CC">
        <w:rPr>
          <w:b/>
          <w:bCs/>
          <w:lang w:val="en-GB"/>
        </w:rPr>
        <w:t xml:space="preserve">you make </w:t>
      </w:r>
      <w:r w:rsidR="009556E3" w:rsidRPr="00E860CC">
        <w:rPr>
          <w:b/>
          <w:bCs/>
          <w:lang w:val="en-GB"/>
        </w:rPr>
        <w:t>two ‘n</w:t>
      </w:r>
      <w:r w:rsidR="0091651F" w:rsidRPr="00E860CC">
        <w:rPr>
          <w:b/>
          <w:bCs/>
          <w:lang w:val="en-GB"/>
        </w:rPr>
        <w:t>ew Language</w:t>
      </w:r>
      <w:r w:rsidR="00AA415D">
        <w:rPr>
          <w:b/>
          <w:bCs/>
          <w:lang w:val="en-GB"/>
        </w:rPr>
        <w:t>’</w:t>
      </w:r>
      <w:r w:rsidR="009556E3" w:rsidRPr="00E860CC">
        <w:rPr>
          <w:b/>
          <w:bCs/>
          <w:lang w:val="en-GB"/>
        </w:rPr>
        <w:t xml:space="preserve"> version</w:t>
      </w:r>
      <w:r w:rsidR="00AA415D">
        <w:rPr>
          <w:b/>
          <w:bCs/>
          <w:lang w:val="en-GB"/>
        </w:rPr>
        <w:t>s</w:t>
      </w:r>
      <w:r w:rsidR="009556E3" w:rsidRPr="00E860CC">
        <w:rPr>
          <w:b/>
          <w:bCs/>
          <w:lang w:val="en-GB"/>
        </w:rPr>
        <w:t xml:space="preserve"> (1 per translator)</w:t>
      </w:r>
      <w:r w:rsidR="00AA415D">
        <w:rPr>
          <w:b/>
          <w:bCs/>
          <w:lang w:val="en-GB"/>
        </w:rPr>
        <w:t>.</w:t>
      </w:r>
    </w:p>
    <w:p w14:paraId="7A3868CD" w14:textId="65DD39E3" w:rsidR="0091651F" w:rsidRPr="00E860CC" w:rsidRDefault="0091651F" w:rsidP="00E860CC">
      <w:pPr>
        <w:pStyle w:val="ListParagraph"/>
        <w:ind w:left="360"/>
        <w:rPr>
          <w:b/>
          <w:bCs/>
          <w:lang w:val="en-GB"/>
        </w:rPr>
      </w:pPr>
      <w:r w:rsidRPr="00E860CC">
        <w:rPr>
          <w:b/>
          <w:bCs/>
          <w:lang w:val="en-GB"/>
        </w:rPr>
        <w:t xml:space="preserve"> </w:t>
      </w:r>
    </w:p>
    <w:p w14:paraId="58EC57A9" w14:textId="77777777" w:rsidR="00AA415D" w:rsidRDefault="00F16E96" w:rsidP="00E860CC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In this step you c</w:t>
      </w:r>
      <w:r w:rsidR="0091651F" w:rsidRPr="009556E3">
        <w:rPr>
          <w:lang w:val="en-GB"/>
        </w:rPr>
        <w:t xml:space="preserve">ombine the 2 </w:t>
      </w:r>
      <w:r w:rsidR="0005303D" w:rsidRPr="009556E3">
        <w:rPr>
          <w:lang w:val="en-GB"/>
        </w:rPr>
        <w:t>‘</w:t>
      </w:r>
      <w:r w:rsidR="0091651F" w:rsidRPr="009556E3">
        <w:rPr>
          <w:lang w:val="en-GB"/>
        </w:rPr>
        <w:t>new language</w:t>
      </w:r>
      <w:r>
        <w:rPr>
          <w:lang w:val="en-GB"/>
        </w:rPr>
        <w:t>’</w:t>
      </w:r>
      <w:r w:rsidR="0091651F" w:rsidRPr="009556E3">
        <w:rPr>
          <w:lang w:val="en-GB"/>
        </w:rPr>
        <w:t xml:space="preserve"> versions into one. </w:t>
      </w:r>
      <w:r w:rsidR="0005303D" w:rsidRPr="009556E3">
        <w:rPr>
          <w:lang w:val="en-GB"/>
        </w:rPr>
        <w:t>Discuss possible differences and use the words that are closest to</w:t>
      </w:r>
      <w:r w:rsidR="00AA415D">
        <w:rPr>
          <w:lang w:val="en-GB"/>
        </w:rPr>
        <w:t xml:space="preserve"> the</w:t>
      </w:r>
      <w:r w:rsidR="0005303D" w:rsidRPr="009556E3">
        <w:rPr>
          <w:lang w:val="en-GB"/>
        </w:rPr>
        <w:t xml:space="preserve"> </w:t>
      </w:r>
      <w:r w:rsidR="00AA415D">
        <w:rPr>
          <w:lang w:val="en-GB"/>
        </w:rPr>
        <w:t xml:space="preserve">original English version </w:t>
      </w:r>
      <w:r w:rsidR="0005303D" w:rsidRPr="009556E3">
        <w:rPr>
          <w:lang w:val="en-GB"/>
        </w:rPr>
        <w:t>meaning</w:t>
      </w:r>
      <w:r w:rsidR="00AA415D">
        <w:rPr>
          <w:lang w:val="en-GB"/>
        </w:rPr>
        <w:t>.</w:t>
      </w:r>
    </w:p>
    <w:p w14:paraId="201ED97B" w14:textId="32FAC1DF" w:rsidR="00323B52" w:rsidRPr="009556E3" w:rsidRDefault="0005303D" w:rsidP="00AA415D">
      <w:pPr>
        <w:pStyle w:val="ListParagraph"/>
        <w:ind w:left="360"/>
        <w:rPr>
          <w:lang w:val="en-GB"/>
        </w:rPr>
      </w:pPr>
      <w:r w:rsidRPr="009556E3">
        <w:rPr>
          <w:lang w:val="en-GB"/>
        </w:rPr>
        <w:t xml:space="preserve"> </w:t>
      </w:r>
    </w:p>
    <w:p w14:paraId="480E73C7" w14:textId="18F1F1BC" w:rsidR="00323B52" w:rsidRPr="009556E3" w:rsidRDefault="00323B52" w:rsidP="00E860CC">
      <w:pPr>
        <w:pStyle w:val="ListParagraph"/>
        <w:numPr>
          <w:ilvl w:val="0"/>
          <w:numId w:val="3"/>
        </w:numPr>
        <w:rPr>
          <w:lang w:val="en-GB"/>
        </w:rPr>
      </w:pPr>
      <w:r w:rsidRPr="009556E3">
        <w:rPr>
          <w:lang w:val="en-GB"/>
        </w:rPr>
        <w:t xml:space="preserve">Recruit 2 </w:t>
      </w:r>
      <w:r w:rsidR="00AA415D">
        <w:rPr>
          <w:lang w:val="en-GB"/>
        </w:rPr>
        <w:t>new</w:t>
      </w:r>
      <w:r w:rsidRPr="009556E3">
        <w:rPr>
          <w:lang w:val="en-GB"/>
        </w:rPr>
        <w:t xml:space="preserve"> translators for the backward translation: </w:t>
      </w:r>
      <w:r w:rsidR="00F16E96">
        <w:rPr>
          <w:lang w:val="en-GB"/>
        </w:rPr>
        <w:t>‘</w:t>
      </w:r>
      <w:r w:rsidRPr="009556E3">
        <w:rPr>
          <w:lang w:val="en-GB"/>
        </w:rPr>
        <w:t>New language</w:t>
      </w:r>
      <w:r w:rsidR="00F16E96">
        <w:rPr>
          <w:lang w:val="en-GB"/>
        </w:rPr>
        <w:t>’</w:t>
      </w:r>
      <w:r w:rsidRPr="009556E3">
        <w:rPr>
          <w:lang w:val="en-GB"/>
        </w:rPr>
        <w:t xml:space="preserve"> </w:t>
      </w:r>
      <w:r w:rsidR="009556E3" w:rsidRPr="009556E3">
        <w:rPr>
          <w:lang w:val="en-GB"/>
        </w:rPr>
        <w:t xml:space="preserve">(from step 3) </w:t>
      </w:r>
      <w:r w:rsidRPr="009556E3">
        <w:rPr>
          <w:lang w:val="en-GB"/>
        </w:rPr>
        <w:t xml:space="preserve">to English. </w:t>
      </w:r>
    </w:p>
    <w:p w14:paraId="3AF3BADC" w14:textId="6362748F" w:rsidR="00323B52" w:rsidRDefault="00323B52" w:rsidP="00E860CC">
      <w:pPr>
        <w:pStyle w:val="ListParagraph"/>
        <w:ind w:left="360"/>
        <w:rPr>
          <w:lang w:val="en-GB"/>
        </w:rPr>
      </w:pPr>
      <w:r w:rsidRPr="009556E3">
        <w:rPr>
          <w:lang w:val="en-GB"/>
        </w:rPr>
        <w:t>The back translators should have</w:t>
      </w:r>
      <w:r w:rsidR="00AA415D">
        <w:rPr>
          <w:lang w:val="en-GB"/>
        </w:rPr>
        <w:t xml:space="preserve"> English</w:t>
      </w:r>
      <w:r w:rsidRPr="009556E3">
        <w:rPr>
          <w:lang w:val="en-GB"/>
        </w:rPr>
        <w:t xml:space="preserve"> as their mother tongue. </w:t>
      </w:r>
      <w:r w:rsidRPr="00EE6DC7">
        <w:rPr>
          <w:u w:val="single"/>
          <w:lang w:val="en-GB"/>
        </w:rPr>
        <w:t>They should be blind</w:t>
      </w:r>
      <w:r w:rsidR="00AA415D" w:rsidRPr="00EE6DC7">
        <w:rPr>
          <w:u w:val="single"/>
          <w:lang w:val="en-GB"/>
        </w:rPr>
        <w:t>ed</w:t>
      </w:r>
      <w:r w:rsidRPr="00EE6DC7">
        <w:rPr>
          <w:u w:val="single"/>
          <w:lang w:val="en-GB"/>
        </w:rPr>
        <w:t xml:space="preserve"> </w:t>
      </w:r>
      <w:r w:rsidR="00EE6DC7" w:rsidRPr="00EE6DC7">
        <w:rPr>
          <w:u w:val="single"/>
          <w:lang w:val="en-GB"/>
        </w:rPr>
        <w:t>to</w:t>
      </w:r>
      <w:r w:rsidRPr="00EE6DC7">
        <w:rPr>
          <w:u w:val="single"/>
          <w:lang w:val="en-GB"/>
        </w:rPr>
        <w:t xml:space="preserve"> the original version of the questionnaire</w:t>
      </w:r>
      <w:r w:rsidRPr="009556E3">
        <w:rPr>
          <w:lang w:val="en-GB"/>
        </w:rPr>
        <w:t>. It is recommended that the back translators are both language experts and na</w:t>
      </w:r>
      <w:r w:rsidR="00AA415D">
        <w:rPr>
          <w:lang w:val="en-GB"/>
        </w:rPr>
        <w:t>i</w:t>
      </w:r>
      <w:r w:rsidRPr="009556E3">
        <w:rPr>
          <w:lang w:val="en-GB"/>
        </w:rPr>
        <w:t>ve to the constructs be</w:t>
      </w:r>
      <w:r w:rsidR="00AA415D">
        <w:rPr>
          <w:lang w:val="en-GB"/>
        </w:rPr>
        <w:t>ing</w:t>
      </w:r>
      <w:r w:rsidRPr="009556E3">
        <w:rPr>
          <w:lang w:val="en-GB"/>
        </w:rPr>
        <w:t xml:space="preserve"> measured. The </w:t>
      </w:r>
      <w:r w:rsidR="00AA415D">
        <w:rPr>
          <w:lang w:val="en-GB"/>
        </w:rPr>
        <w:t xml:space="preserve">back </w:t>
      </w:r>
      <w:r w:rsidRPr="009556E3">
        <w:rPr>
          <w:lang w:val="en-GB"/>
        </w:rPr>
        <w:t xml:space="preserve">translators should work independently </w:t>
      </w:r>
      <w:r w:rsidR="00AA415D">
        <w:rPr>
          <w:lang w:val="en-GB"/>
        </w:rPr>
        <w:t>of</w:t>
      </w:r>
      <w:r w:rsidRPr="009556E3">
        <w:rPr>
          <w:lang w:val="en-GB"/>
        </w:rPr>
        <w:t xml:space="preserve"> each other.</w:t>
      </w:r>
    </w:p>
    <w:p w14:paraId="039E809F" w14:textId="77777777" w:rsidR="00AA415D" w:rsidRPr="009556E3" w:rsidRDefault="00AA415D" w:rsidP="00E860CC">
      <w:pPr>
        <w:pStyle w:val="ListParagraph"/>
        <w:ind w:left="360"/>
        <w:rPr>
          <w:lang w:val="en-GB"/>
        </w:rPr>
      </w:pPr>
    </w:p>
    <w:p w14:paraId="5BAD36B7" w14:textId="75B2BD6B" w:rsidR="009556E3" w:rsidRPr="00AA415D" w:rsidRDefault="009556E3" w:rsidP="00E860CC">
      <w:pPr>
        <w:pStyle w:val="ListParagraph"/>
        <w:ind w:left="360"/>
        <w:rPr>
          <w:lang w:val="en-GB"/>
        </w:rPr>
      </w:pPr>
      <w:r w:rsidRPr="00AA415D">
        <w:rPr>
          <w:b/>
          <w:bCs/>
          <w:lang w:val="en-GB"/>
        </w:rPr>
        <w:t>So</w:t>
      </w:r>
      <w:r w:rsidR="00AA415D" w:rsidRPr="00AA415D">
        <w:rPr>
          <w:b/>
          <w:bCs/>
          <w:lang w:val="en-GB"/>
        </w:rPr>
        <w:t>,</w:t>
      </w:r>
      <w:r w:rsidRPr="00AA415D">
        <w:rPr>
          <w:b/>
          <w:bCs/>
          <w:lang w:val="en-GB"/>
        </w:rPr>
        <w:t xml:space="preserve"> in step 4 you make two English versions (1 per translator)</w:t>
      </w:r>
      <w:r w:rsidR="00AA415D">
        <w:rPr>
          <w:b/>
          <w:bCs/>
          <w:lang w:val="en-GB"/>
        </w:rPr>
        <w:t>.</w:t>
      </w:r>
      <w:r w:rsidRPr="00AA415D">
        <w:rPr>
          <w:lang w:val="en-GB"/>
        </w:rPr>
        <w:t xml:space="preserve"> </w:t>
      </w:r>
    </w:p>
    <w:p w14:paraId="7CF0CF0C" w14:textId="77777777" w:rsidR="00AA415D" w:rsidRPr="009556E3" w:rsidRDefault="00AA415D" w:rsidP="00E860CC">
      <w:pPr>
        <w:pStyle w:val="ListParagraph"/>
        <w:ind w:left="360"/>
        <w:rPr>
          <w:lang w:val="en-GB"/>
        </w:rPr>
      </w:pPr>
    </w:p>
    <w:p w14:paraId="6C414F7E" w14:textId="77777777" w:rsidR="00EE6DC7" w:rsidRDefault="00E860CC" w:rsidP="00E860CC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C</w:t>
      </w:r>
      <w:r w:rsidR="009556E3" w:rsidRPr="009556E3">
        <w:rPr>
          <w:lang w:val="en-GB"/>
        </w:rPr>
        <w:t xml:space="preserve">ombine the 2 English versions </w:t>
      </w:r>
      <w:r w:rsidR="004757B6">
        <w:rPr>
          <w:lang w:val="en-GB"/>
        </w:rPr>
        <w:t xml:space="preserve">from step 4 </w:t>
      </w:r>
      <w:r w:rsidR="009556E3" w:rsidRPr="009556E3">
        <w:rPr>
          <w:lang w:val="en-GB"/>
        </w:rPr>
        <w:t xml:space="preserve">into one. Discuss possible differences and make a final </w:t>
      </w:r>
      <w:r w:rsidR="004757B6">
        <w:rPr>
          <w:lang w:val="en-GB"/>
        </w:rPr>
        <w:t>‘</w:t>
      </w:r>
      <w:r w:rsidR="009556E3" w:rsidRPr="009556E3">
        <w:rPr>
          <w:lang w:val="en-GB"/>
        </w:rPr>
        <w:t>back</w:t>
      </w:r>
      <w:r w:rsidR="004757B6">
        <w:rPr>
          <w:lang w:val="en-GB"/>
        </w:rPr>
        <w:t>-</w:t>
      </w:r>
      <w:r w:rsidR="009556E3" w:rsidRPr="009556E3">
        <w:rPr>
          <w:lang w:val="en-GB"/>
        </w:rPr>
        <w:t>t</w:t>
      </w:r>
      <w:r w:rsidR="004757B6">
        <w:rPr>
          <w:lang w:val="en-GB"/>
        </w:rPr>
        <w:t>r</w:t>
      </w:r>
      <w:r w:rsidR="009556E3" w:rsidRPr="009556E3">
        <w:rPr>
          <w:lang w:val="en-GB"/>
        </w:rPr>
        <w:t>anslated English</w:t>
      </w:r>
      <w:r w:rsidR="004757B6">
        <w:rPr>
          <w:lang w:val="en-GB"/>
        </w:rPr>
        <w:t>’</w:t>
      </w:r>
      <w:r w:rsidR="009556E3" w:rsidRPr="009556E3">
        <w:rPr>
          <w:lang w:val="en-GB"/>
        </w:rPr>
        <w:t xml:space="preserve"> version. Send that version to </w:t>
      </w:r>
      <w:r w:rsidR="00AA415D">
        <w:rPr>
          <w:lang w:val="en-GB"/>
        </w:rPr>
        <w:t xml:space="preserve">person you originally communicated with (e.g., </w:t>
      </w:r>
      <w:r w:rsidR="009556E3" w:rsidRPr="009556E3">
        <w:rPr>
          <w:lang w:val="en-GB"/>
        </w:rPr>
        <w:t>Barbara Riegel, Tiny Jaarsma</w:t>
      </w:r>
      <w:r w:rsidR="00AA415D">
        <w:rPr>
          <w:lang w:val="en-GB"/>
        </w:rPr>
        <w:t>,</w:t>
      </w:r>
      <w:r w:rsidR="009556E3" w:rsidRPr="009556E3">
        <w:rPr>
          <w:lang w:val="en-GB"/>
        </w:rPr>
        <w:t xml:space="preserve"> Anna Strömberg</w:t>
      </w:r>
      <w:r w:rsidR="00AA415D">
        <w:rPr>
          <w:lang w:val="en-GB"/>
        </w:rPr>
        <w:t>, Ercole Vellone, Vicky Dickson)</w:t>
      </w:r>
      <w:r w:rsidR="009556E3" w:rsidRPr="009556E3">
        <w:rPr>
          <w:lang w:val="en-GB"/>
        </w:rPr>
        <w:t xml:space="preserve"> for a final check.   </w:t>
      </w:r>
    </w:p>
    <w:p w14:paraId="4F22FE00" w14:textId="3B8EB1A1" w:rsidR="009556E3" w:rsidRPr="009556E3" w:rsidRDefault="009556E3" w:rsidP="00EE6DC7">
      <w:pPr>
        <w:pStyle w:val="ListParagraph"/>
        <w:ind w:left="360"/>
        <w:rPr>
          <w:lang w:val="en-GB"/>
        </w:rPr>
      </w:pPr>
      <w:r w:rsidRPr="009556E3">
        <w:rPr>
          <w:lang w:val="en-GB"/>
        </w:rPr>
        <w:t xml:space="preserve"> </w:t>
      </w:r>
    </w:p>
    <w:p w14:paraId="1D34CF5A" w14:textId="0C9AE792" w:rsidR="0005303D" w:rsidRPr="00C0149C" w:rsidRDefault="00EE6DC7" w:rsidP="00EE6DC7">
      <w:pPr>
        <w:pStyle w:val="ListParagraph"/>
        <w:numPr>
          <w:ilvl w:val="0"/>
          <w:numId w:val="3"/>
        </w:numPr>
        <w:rPr>
          <w:b/>
          <w:bCs/>
          <w:lang w:val="en-GB"/>
        </w:rPr>
      </w:pPr>
      <w:r w:rsidRPr="00C0149C">
        <w:rPr>
          <w:b/>
          <w:bCs/>
          <w:lang w:val="en-GB"/>
        </w:rPr>
        <w:t xml:space="preserve">Do not begin testing your translation with patients until </w:t>
      </w:r>
      <w:r w:rsidR="00C0149C" w:rsidRPr="00C0149C">
        <w:rPr>
          <w:b/>
          <w:bCs/>
          <w:lang w:val="en-GB"/>
        </w:rPr>
        <w:t xml:space="preserve">one of us has approved your backward translation. </w:t>
      </w:r>
      <w:r w:rsidR="00C0149C">
        <w:rPr>
          <w:lang w:val="en-GB"/>
        </w:rPr>
        <w:t>This is important because there are often minor issues that need to be corrected in the translation.</w:t>
      </w:r>
    </w:p>
    <w:p w14:paraId="4D61A106" w14:textId="1B70E9E9" w:rsidR="009556E3" w:rsidRPr="00323B52" w:rsidRDefault="009556E3" w:rsidP="009556E3">
      <w:pPr>
        <w:tabs>
          <w:tab w:val="left" w:pos="2660"/>
        </w:tabs>
        <w:rPr>
          <w:lang w:val="en-GB"/>
        </w:rPr>
      </w:pPr>
    </w:p>
    <w:sectPr w:rsidR="009556E3" w:rsidRPr="00323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76B25"/>
    <w:multiLevelType w:val="hybridMultilevel"/>
    <w:tmpl w:val="5B5E7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45E06"/>
    <w:multiLevelType w:val="hybridMultilevel"/>
    <w:tmpl w:val="90B4CD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731A17"/>
    <w:multiLevelType w:val="hybridMultilevel"/>
    <w:tmpl w:val="322AE5C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87469122">
    <w:abstractNumId w:val="1"/>
  </w:num>
  <w:num w:numId="2" w16cid:durableId="1355112080">
    <w:abstractNumId w:val="0"/>
  </w:num>
  <w:num w:numId="3" w16cid:durableId="6553049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B52"/>
    <w:rsid w:val="0005303D"/>
    <w:rsid w:val="000C79E1"/>
    <w:rsid w:val="000F2C7B"/>
    <w:rsid w:val="001B5929"/>
    <w:rsid w:val="002F4416"/>
    <w:rsid w:val="00323B52"/>
    <w:rsid w:val="004757B6"/>
    <w:rsid w:val="00681505"/>
    <w:rsid w:val="006C5289"/>
    <w:rsid w:val="0074588C"/>
    <w:rsid w:val="007F746F"/>
    <w:rsid w:val="0091651F"/>
    <w:rsid w:val="00934934"/>
    <w:rsid w:val="009556E3"/>
    <w:rsid w:val="009A1C31"/>
    <w:rsid w:val="00AA415D"/>
    <w:rsid w:val="00B8059A"/>
    <w:rsid w:val="00C0149C"/>
    <w:rsid w:val="00CD1B29"/>
    <w:rsid w:val="00DB07C6"/>
    <w:rsid w:val="00E860CC"/>
    <w:rsid w:val="00E87EF8"/>
    <w:rsid w:val="00EE6DC7"/>
    <w:rsid w:val="00F1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37ACE"/>
  <w15:chartTrackingRefBased/>
  <w15:docId w15:val="{F7006BBD-0826-4A48-AAC3-F4AB0F8C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Tiny Jaarsma</dc:creator>
  <cp:keywords/>
  <dc:description/>
  <cp:lastModifiedBy>Riegel, Barbara</cp:lastModifiedBy>
  <cp:revision>3</cp:revision>
  <dcterms:created xsi:type="dcterms:W3CDTF">2022-06-17T18:59:00Z</dcterms:created>
  <dcterms:modified xsi:type="dcterms:W3CDTF">2022-06-17T20:12:00Z</dcterms:modified>
</cp:coreProperties>
</file>